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18AD9" w14:textId="77777777" w:rsidR="00A57310" w:rsidRPr="004E063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4E0632" w14:paraId="16F26982" w14:textId="77777777" w:rsidTr="00A57310">
        <w:tc>
          <w:tcPr>
            <w:tcW w:w="9016" w:type="dxa"/>
            <w:shd w:val="clear" w:color="auto" w:fill="D9D9D9"/>
          </w:tcPr>
          <w:p w14:paraId="3732123C" w14:textId="1CAA07BF" w:rsidR="00D10BD4" w:rsidRPr="004E0632" w:rsidRDefault="00D10BD4" w:rsidP="00FE7AAF">
            <w:pPr>
              <w:widowControl w:val="0"/>
              <w:suppressLineNumbers/>
              <w:jc w:val="both"/>
              <w:rPr>
                <w:rFonts w:eastAsia="Arial Unicode MS"/>
                <w:b/>
              </w:rPr>
            </w:pPr>
            <w:r w:rsidRPr="004E0632">
              <w:rPr>
                <w:rFonts w:eastAsia="Arial Unicode MS"/>
                <w:b/>
              </w:rPr>
              <w:t xml:space="preserve">Naziv </w:t>
            </w:r>
            <w:r w:rsidR="00662D19" w:rsidRPr="004E0632">
              <w:rPr>
                <w:rFonts w:eastAsia="Arial Unicode MS"/>
                <w:b/>
              </w:rPr>
              <w:t>natječaj</w:t>
            </w:r>
            <w:r w:rsidRPr="004E0632">
              <w:rPr>
                <w:rFonts w:eastAsia="Arial Unicode MS"/>
                <w:b/>
              </w:rPr>
              <w:t>a:</w:t>
            </w:r>
            <w:r w:rsidRPr="004E0632">
              <w:rPr>
                <w:rFonts w:eastAsia="Arial Unicode MS"/>
              </w:rPr>
              <w:t xml:space="preserve"> </w:t>
            </w:r>
            <w:r w:rsidR="00E72340" w:rsidRPr="00E72340">
              <w:rPr>
                <w:rFonts w:eastAsia="Arial Unicode MS"/>
              </w:rPr>
              <w:t xml:space="preserve">Javni natječaj za financiranje </w:t>
            </w:r>
            <w:r w:rsidR="00C6651D">
              <w:rPr>
                <w:rFonts w:eastAsia="Arial Unicode MS"/>
              </w:rPr>
              <w:t xml:space="preserve">trogodišnjih </w:t>
            </w:r>
            <w:r w:rsidR="00E72340" w:rsidRPr="00E72340">
              <w:rPr>
                <w:rFonts w:eastAsia="Arial Unicode MS"/>
              </w:rPr>
              <w:t>programa udruga iz područja razvoja mreže socijalnih usluga usmjerenih prioritetnim korisničkim skupinama za razd</w:t>
            </w:r>
            <w:r w:rsidR="00E72340">
              <w:rPr>
                <w:rFonts w:eastAsia="Arial Unicode MS"/>
              </w:rPr>
              <w:t xml:space="preserve">oblje od 2023. do 2025. godine </w:t>
            </w:r>
            <w:r w:rsidR="00E72340" w:rsidRPr="00E72340">
              <w:rPr>
                <w:rFonts w:eastAsia="Arial Unicode MS"/>
              </w:rPr>
              <w:t xml:space="preserve">iz proračuna Grada Zagreba </w:t>
            </w:r>
          </w:p>
        </w:tc>
      </w:tr>
    </w:tbl>
    <w:p w14:paraId="6CC64E4E" w14:textId="77777777" w:rsidR="00A63B0D" w:rsidRPr="004E0632" w:rsidRDefault="00A63B0D"/>
    <w:p w14:paraId="0EB6FB61" w14:textId="77777777" w:rsidR="00D10BD4" w:rsidRPr="004E0632" w:rsidRDefault="00D10BD4"/>
    <w:p w14:paraId="1CD6613A" w14:textId="77777777" w:rsidR="00D10BD4" w:rsidRPr="004E0632" w:rsidRDefault="00D10BD4"/>
    <w:p w14:paraId="675CAF41" w14:textId="77777777" w:rsidR="00D10BD4" w:rsidRPr="004E0632" w:rsidRDefault="00D10BD4"/>
    <w:p w14:paraId="69BC51DD" w14:textId="77777777" w:rsidR="00D10BD4" w:rsidRPr="004E0632" w:rsidRDefault="00D10BD4"/>
    <w:p w14:paraId="789D71C9" w14:textId="77777777" w:rsidR="00D10BD4" w:rsidRPr="004E0632" w:rsidRDefault="00D10BD4"/>
    <w:p w14:paraId="4B231871" w14:textId="77777777" w:rsidR="00D10BD4" w:rsidRPr="004E0632" w:rsidRDefault="00D10BD4"/>
    <w:p w14:paraId="1C6D7A99" w14:textId="77777777" w:rsidR="00D10BD4" w:rsidRPr="004E0632" w:rsidRDefault="00D10BD4"/>
    <w:p w14:paraId="2F05075D" w14:textId="77777777" w:rsidR="00D10BD4" w:rsidRPr="004E0632" w:rsidRDefault="00D10BD4"/>
    <w:p w14:paraId="6EF85512" w14:textId="77777777" w:rsidR="00D10BD4" w:rsidRPr="004E0632" w:rsidRDefault="00D10BD4"/>
    <w:p w14:paraId="47E48F05" w14:textId="77777777" w:rsidR="00D10BD4" w:rsidRPr="004E0632" w:rsidRDefault="00D10BD4"/>
    <w:p w14:paraId="264F99D8" w14:textId="77777777" w:rsidR="00D10BD4" w:rsidRPr="004E0632" w:rsidRDefault="00D10BD4"/>
    <w:p w14:paraId="56CDC3F1" w14:textId="77777777" w:rsidR="00D10BD4" w:rsidRPr="004E0632" w:rsidRDefault="00D10BD4" w:rsidP="00D10BD4">
      <w:pPr>
        <w:jc w:val="center"/>
      </w:pPr>
    </w:p>
    <w:p w14:paraId="2EE2D18A" w14:textId="77777777" w:rsidR="0017067B" w:rsidRPr="004E0632" w:rsidRDefault="00D10BD4" w:rsidP="00D10BD4">
      <w:pPr>
        <w:jc w:val="center"/>
        <w:rPr>
          <w:b/>
          <w:sz w:val="32"/>
          <w:szCs w:val="32"/>
        </w:rPr>
      </w:pPr>
      <w:r w:rsidRPr="004E0632">
        <w:rPr>
          <w:b/>
          <w:sz w:val="32"/>
          <w:szCs w:val="32"/>
        </w:rPr>
        <w:t xml:space="preserve">UPUTE ZA </w:t>
      </w:r>
      <w:r w:rsidR="00132247" w:rsidRPr="004E0632">
        <w:rPr>
          <w:b/>
          <w:sz w:val="32"/>
          <w:szCs w:val="32"/>
        </w:rPr>
        <w:t>PODNOSITELJ</w:t>
      </w:r>
      <w:r w:rsidR="003C6E65" w:rsidRPr="004E0632">
        <w:rPr>
          <w:b/>
          <w:sz w:val="32"/>
          <w:szCs w:val="32"/>
        </w:rPr>
        <w:t>E</w:t>
      </w:r>
      <w:r w:rsidR="00132247" w:rsidRPr="004E0632">
        <w:rPr>
          <w:b/>
          <w:sz w:val="32"/>
          <w:szCs w:val="32"/>
        </w:rPr>
        <w:t xml:space="preserve"> PRIJAV</w:t>
      </w:r>
      <w:r w:rsidR="003C6E65" w:rsidRPr="004E0632">
        <w:rPr>
          <w:b/>
          <w:sz w:val="32"/>
          <w:szCs w:val="32"/>
        </w:rPr>
        <w:t>A</w:t>
      </w:r>
      <w:r w:rsidR="00A53BD2" w:rsidRPr="004E0632">
        <w:rPr>
          <w:b/>
          <w:sz w:val="32"/>
          <w:szCs w:val="32"/>
        </w:rPr>
        <w:t xml:space="preserve"> </w:t>
      </w:r>
    </w:p>
    <w:p w14:paraId="4E8D5E91" w14:textId="77777777" w:rsidR="0093023B" w:rsidRPr="004E0632" w:rsidRDefault="0093023B" w:rsidP="00D10BD4">
      <w:pPr>
        <w:jc w:val="center"/>
        <w:rPr>
          <w:b/>
          <w:sz w:val="32"/>
          <w:szCs w:val="32"/>
        </w:rPr>
      </w:pPr>
    </w:p>
    <w:p w14:paraId="4ED1FE67" w14:textId="77777777" w:rsidR="00FE7AAF" w:rsidRDefault="00A53BD2" w:rsidP="00D10BD4">
      <w:pPr>
        <w:jc w:val="center"/>
        <w:rPr>
          <w:sz w:val="32"/>
          <w:szCs w:val="32"/>
        </w:rPr>
      </w:pPr>
      <w:r w:rsidRPr="004E0632">
        <w:rPr>
          <w:sz w:val="32"/>
          <w:szCs w:val="32"/>
        </w:rPr>
        <w:t xml:space="preserve">za prijavu na </w:t>
      </w:r>
      <w:r w:rsidR="00662D19" w:rsidRPr="004E0632">
        <w:rPr>
          <w:sz w:val="32"/>
          <w:szCs w:val="32"/>
        </w:rPr>
        <w:t>Javni natječaj</w:t>
      </w:r>
      <w:r w:rsidRPr="004E0632">
        <w:rPr>
          <w:sz w:val="32"/>
          <w:szCs w:val="32"/>
        </w:rPr>
        <w:t xml:space="preserve"> za </w:t>
      </w:r>
      <w:r w:rsidR="00FE7AAF">
        <w:rPr>
          <w:sz w:val="32"/>
          <w:szCs w:val="32"/>
        </w:rPr>
        <w:t xml:space="preserve">trogodišnje </w:t>
      </w:r>
      <w:r w:rsidRPr="004E0632">
        <w:rPr>
          <w:sz w:val="32"/>
          <w:szCs w:val="32"/>
        </w:rPr>
        <w:t xml:space="preserve">programe </w:t>
      </w:r>
    </w:p>
    <w:p w14:paraId="2071CCCD" w14:textId="303DD2F0" w:rsidR="00D10BD4" w:rsidRPr="004E0632" w:rsidRDefault="00A53BD2" w:rsidP="00D10BD4">
      <w:pPr>
        <w:jc w:val="center"/>
        <w:rPr>
          <w:sz w:val="32"/>
          <w:szCs w:val="32"/>
        </w:rPr>
      </w:pPr>
      <w:r w:rsidRPr="004E0632">
        <w:rPr>
          <w:sz w:val="32"/>
          <w:szCs w:val="32"/>
        </w:rPr>
        <w:t>financiranja udruga</w:t>
      </w:r>
    </w:p>
    <w:p w14:paraId="48CA8C12" w14:textId="77777777" w:rsidR="00D10BD4" w:rsidRPr="004E0632" w:rsidRDefault="00D10BD4" w:rsidP="00D10BD4">
      <w:pPr>
        <w:jc w:val="center"/>
      </w:pPr>
    </w:p>
    <w:p w14:paraId="1D6C5FD7" w14:textId="77777777" w:rsidR="00D10BD4" w:rsidRPr="004E0632" w:rsidRDefault="00D10BD4" w:rsidP="00D10BD4">
      <w:pPr>
        <w:jc w:val="center"/>
      </w:pPr>
    </w:p>
    <w:p w14:paraId="3EEC2948" w14:textId="77777777" w:rsidR="00E1254B" w:rsidRDefault="00E1254B" w:rsidP="00E1254B">
      <w:pPr>
        <w:jc w:val="center"/>
      </w:pPr>
    </w:p>
    <w:p w14:paraId="42D93B9D" w14:textId="77777777" w:rsidR="00E1254B" w:rsidRDefault="00E1254B" w:rsidP="00E1254B">
      <w:pPr>
        <w:jc w:val="center"/>
      </w:pPr>
    </w:p>
    <w:p w14:paraId="79139B4D" w14:textId="77777777" w:rsidR="00E1254B" w:rsidRDefault="00E1254B" w:rsidP="00E1254B">
      <w:pPr>
        <w:jc w:val="center"/>
      </w:pPr>
    </w:p>
    <w:p w14:paraId="4D27E716" w14:textId="77777777" w:rsidR="00E1254B" w:rsidRDefault="00E1254B" w:rsidP="00E1254B">
      <w:pPr>
        <w:jc w:val="center"/>
      </w:pPr>
    </w:p>
    <w:p w14:paraId="7A50A313" w14:textId="77777777" w:rsidR="00E1254B" w:rsidRDefault="00E1254B" w:rsidP="00E1254B"/>
    <w:p w14:paraId="6E444C22" w14:textId="77777777" w:rsidR="00E1254B" w:rsidRDefault="00E1254B" w:rsidP="00E1254B">
      <w:pPr>
        <w:ind w:firstLine="1418"/>
        <w:rPr>
          <w:b/>
          <w:sz w:val="28"/>
          <w:szCs w:val="28"/>
        </w:rPr>
      </w:pPr>
      <w:r w:rsidRPr="004E0632">
        <w:rPr>
          <w:sz w:val="28"/>
          <w:szCs w:val="28"/>
        </w:rPr>
        <w:t xml:space="preserve">Datum objave Javnog natječaja: </w:t>
      </w:r>
      <w:r w:rsidRPr="004E0FCD">
        <w:rPr>
          <w:b/>
          <w:sz w:val="28"/>
          <w:szCs w:val="28"/>
        </w:rPr>
        <w:t>30. siječnja 2023</w:t>
      </w:r>
      <w:r w:rsidRPr="004E0632">
        <w:rPr>
          <w:b/>
          <w:sz w:val="28"/>
          <w:szCs w:val="28"/>
        </w:rPr>
        <w:t>.</w:t>
      </w:r>
    </w:p>
    <w:p w14:paraId="4D29B228" w14:textId="77777777" w:rsidR="00E1254B" w:rsidRDefault="00E1254B" w:rsidP="00E1254B">
      <w:pPr>
        <w:ind w:firstLine="1418"/>
        <w:rPr>
          <w:b/>
          <w:sz w:val="28"/>
          <w:szCs w:val="28"/>
        </w:rPr>
      </w:pPr>
    </w:p>
    <w:p w14:paraId="53A48178" w14:textId="77777777" w:rsidR="00E1254B" w:rsidRPr="004E0632" w:rsidRDefault="00E1254B" w:rsidP="00E1254B">
      <w:pPr>
        <w:ind w:firstLine="1418"/>
        <w:rPr>
          <w:b/>
          <w:sz w:val="28"/>
          <w:szCs w:val="28"/>
        </w:rPr>
      </w:pPr>
      <w:r w:rsidRPr="004E0632">
        <w:rPr>
          <w:sz w:val="28"/>
          <w:szCs w:val="28"/>
        </w:rPr>
        <w:t>Rok za dostavu prijava:</w:t>
      </w:r>
      <w:r>
        <w:rPr>
          <w:sz w:val="28"/>
          <w:szCs w:val="28"/>
        </w:rPr>
        <w:t xml:space="preserve"> </w:t>
      </w:r>
      <w:r w:rsidRPr="004E0FCD">
        <w:rPr>
          <w:b/>
          <w:sz w:val="28"/>
          <w:szCs w:val="28"/>
        </w:rPr>
        <w:t>2. ožujka</w:t>
      </w:r>
      <w:r>
        <w:rPr>
          <w:sz w:val="28"/>
          <w:szCs w:val="28"/>
        </w:rPr>
        <w:t xml:space="preserve"> </w:t>
      </w:r>
      <w:r w:rsidRPr="004E0632">
        <w:rPr>
          <w:b/>
          <w:sz w:val="28"/>
          <w:szCs w:val="28"/>
        </w:rPr>
        <w:t>202</w:t>
      </w:r>
      <w:r>
        <w:rPr>
          <w:b/>
          <w:sz w:val="28"/>
          <w:szCs w:val="28"/>
        </w:rPr>
        <w:t>3</w:t>
      </w:r>
      <w:r w:rsidRPr="004E0632">
        <w:rPr>
          <w:b/>
          <w:sz w:val="28"/>
          <w:szCs w:val="28"/>
        </w:rPr>
        <w:t>. do 16.00 sati</w:t>
      </w:r>
    </w:p>
    <w:p w14:paraId="64265633" w14:textId="0D4C925B" w:rsidR="00582E7C" w:rsidRPr="00ED214B" w:rsidRDefault="00D10BD4" w:rsidP="00ED214B">
      <w:pPr>
        <w:spacing w:after="160" w:line="259" w:lineRule="auto"/>
      </w:pPr>
      <w:r w:rsidRPr="004E0632">
        <w:br w:type="page"/>
      </w:r>
    </w:p>
    <w:p w14:paraId="2DC5D3E5" w14:textId="77777777" w:rsidR="00A6483C" w:rsidRPr="00E05EA0" w:rsidRDefault="00A6483C" w:rsidP="00D10BD4">
      <w:pPr>
        <w:jc w:val="center"/>
        <w:rPr>
          <w:sz w:val="22"/>
          <w:szCs w:val="22"/>
        </w:rPr>
      </w:pPr>
    </w:p>
    <w:p w14:paraId="154E831E" w14:textId="77777777" w:rsidR="000356D9" w:rsidRDefault="000356D9" w:rsidP="000356D9">
      <w:pPr>
        <w:jc w:val="center"/>
        <w:rPr>
          <w:sz w:val="22"/>
          <w:szCs w:val="22"/>
        </w:rPr>
      </w:pPr>
      <w:r>
        <w:rPr>
          <w:sz w:val="22"/>
          <w:szCs w:val="22"/>
        </w:rPr>
        <w:t xml:space="preserve">SADRŽAJ </w:t>
      </w:r>
    </w:p>
    <w:p w14:paraId="0008CA94" w14:textId="77777777" w:rsidR="000356D9" w:rsidRDefault="000356D9" w:rsidP="000356D9">
      <w:pPr>
        <w:jc w:val="center"/>
        <w:rPr>
          <w:sz w:val="22"/>
          <w:szCs w:val="22"/>
        </w:rPr>
      </w:pPr>
    </w:p>
    <w:p w14:paraId="5C6D2780" w14:textId="2101BBC3" w:rsidR="000356D9" w:rsidRDefault="000356D9" w:rsidP="00ED214B">
      <w:pPr>
        <w:rPr>
          <w:sz w:val="22"/>
          <w:szCs w:val="22"/>
        </w:rPr>
      </w:pPr>
    </w:p>
    <w:p w14:paraId="6E5CB2E2" w14:textId="41A8B045" w:rsidR="00E04992" w:rsidRPr="00E04992" w:rsidRDefault="00E04992" w:rsidP="009B6D58">
      <w:bookmarkStart w:id="0" w:name="_Hlk535445569"/>
    </w:p>
    <w:p w14:paraId="754787A0" w14:textId="77777777" w:rsidR="00E04992" w:rsidRPr="00E04992" w:rsidRDefault="00E04992" w:rsidP="00E04992">
      <w:pPr>
        <w:numPr>
          <w:ilvl w:val="0"/>
          <w:numId w:val="14"/>
        </w:numPr>
        <w:ind w:left="360"/>
        <w:contextualSpacing/>
        <w:rPr>
          <w:sz w:val="22"/>
          <w:szCs w:val="22"/>
        </w:rPr>
      </w:pPr>
      <w:r w:rsidRPr="00E04992">
        <w:rPr>
          <w:sz w:val="22"/>
          <w:szCs w:val="22"/>
        </w:rPr>
        <w:t>CILJEVI JAVNOG NATJEČAJA I PRIORITETI ZA DODJELU SREDSTAVA ……….……...3</w:t>
      </w:r>
    </w:p>
    <w:p w14:paraId="542B0B52" w14:textId="77777777" w:rsidR="00E04992" w:rsidRPr="00E04992" w:rsidRDefault="00E04992" w:rsidP="00E04992">
      <w:pPr>
        <w:ind w:left="1080"/>
        <w:contextualSpacing/>
        <w:rPr>
          <w:sz w:val="22"/>
          <w:szCs w:val="22"/>
        </w:rPr>
      </w:pPr>
    </w:p>
    <w:p w14:paraId="125E2EEB" w14:textId="77777777" w:rsidR="00E04992" w:rsidRPr="00E04992" w:rsidRDefault="00E04992" w:rsidP="00E04992">
      <w:pPr>
        <w:numPr>
          <w:ilvl w:val="0"/>
          <w:numId w:val="14"/>
        </w:numPr>
        <w:ind w:left="360"/>
        <w:contextualSpacing/>
        <w:rPr>
          <w:sz w:val="22"/>
          <w:szCs w:val="22"/>
        </w:rPr>
      </w:pPr>
      <w:r w:rsidRPr="00E04992">
        <w:rPr>
          <w:bCs/>
          <w:sz w:val="22"/>
          <w:szCs w:val="22"/>
        </w:rPr>
        <w:t>VRSTA I VISINA FINANCIJSKE POTPORE  ………..................................................................3</w:t>
      </w:r>
    </w:p>
    <w:p w14:paraId="423AB6F3" w14:textId="77777777" w:rsidR="00E04992" w:rsidRPr="00E04992" w:rsidRDefault="00E04992" w:rsidP="00E04992">
      <w:pPr>
        <w:ind w:left="720"/>
        <w:contextualSpacing/>
        <w:rPr>
          <w:sz w:val="22"/>
          <w:szCs w:val="22"/>
        </w:rPr>
      </w:pPr>
    </w:p>
    <w:p w14:paraId="6189705A" w14:textId="77777777" w:rsidR="00E04992" w:rsidRPr="00E04992" w:rsidRDefault="00E04992" w:rsidP="00E04992">
      <w:pPr>
        <w:numPr>
          <w:ilvl w:val="0"/>
          <w:numId w:val="14"/>
        </w:numPr>
        <w:tabs>
          <w:tab w:val="left" w:pos="284"/>
          <w:tab w:val="right" w:pos="9628"/>
        </w:tabs>
        <w:ind w:left="357"/>
        <w:jc w:val="both"/>
        <w:rPr>
          <w:b/>
          <w:bCs/>
          <w:caps/>
          <w:noProof/>
          <w:snapToGrid w:val="0"/>
          <w:sz w:val="22"/>
          <w:szCs w:val="22"/>
          <w:lang w:eastAsia="en-US"/>
        </w:rPr>
      </w:pPr>
      <w:r w:rsidRPr="00E04992">
        <w:rPr>
          <w:b/>
          <w:bCs/>
          <w:caps/>
          <w:noProof/>
          <w:snapToGrid w:val="0"/>
          <w:sz w:val="22"/>
          <w:szCs w:val="22"/>
          <w:lang w:eastAsia="en-US"/>
        </w:rPr>
        <w:t xml:space="preserve"> UVJETI  KOJE MORAJU ISPUNJAVATI PODNOSITELJI PRIJAVA NA JAVNI NATJEČAJ</w:t>
      </w:r>
    </w:p>
    <w:p w14:paraId="70A811FF" w14:textId="77777777" w:rsidR="00E04992" w:rsidRPr="00E04992" w:rsidRDefault="00E04992" w:rsidP="00E04992">
      <w:pPr>
        <w:tabs>
          <w:tab w:val="left" w:pos="284"/>
          <w:tab w:val="right" w:pos="9628"/>
        </w:tabs>
        <w:ind w:left="357"/>
        <w:rPr>
          <w:b/>
          <w:bCs/>
          <w:caps/>
          <w:noProof/>
          <w:snapToGrid w:val="0"/>
          <w:sz w:val="22"/>
          <w:szCs w:val="22"/>
          <w:lang w:eastAsia="en-US"/>
        </w:rPr>
      </w:pPr>
      <w:r w:rsidRPr="00E04992">
        <w:rPr>
          <w:b/>
          <w:bCs/>
          <w:caps/>
          <w:noProof/>
          <w:snapToGrid w:val="0"/>
          <w:sz w:val="22"/>
          <w:szCs w:val="22"/>
          <w:lang w:eastAsia="en-US"/>
        </w:rPr>
        <w:t>…………………………..……………………………….................................................................3</w:t>
      </w:r>
    </w:p>
    <w:p w14:paraId="7AC753A7" w14:textId="77777777" w:rsidR="00E04992" w:rsidRPr="00E04992" w:rsidRDefault="00E04992" w:rsidP="00E04992">
      <w:pPr>
        <w:rPr>
          <w:lang w:eastAsia="en-US"/>
        </w:rPr>
      </w:pPr>
    </w:p>
    <w:p w14:paraId="4BE11CC9" w14:textId="782C42B6" w:rsidR="00E04992" w:rsidRPr="00E04992" w:rsidRDefault="00E04992" w:rsidP="00E04992">
      <w:pPr>
        <w:numPr>
          <w:ilvl w:val="0"/>
          <w:numId w:val="14"/>
        </w:numPr>
        <w:tabs>
          <w:tab w:val="left" w:pos="284"/>
          <w:tab w:val="right" w:pos="9628"/>
        </w:tabs>
        <w:spacing w:after="240"/>
        <w:ind w:left="360"/>
        <w:rPr>
          <w:b/>
          <w:bCs/>
          <w:caps/>
          <w:noProof/>
          <w:snapToGrid w:val="0"/>
          <w:sz w:val="22"/>
          <w:szCs w:val="22"/>
          <w:lang w:eastAsia="en-US"/>
        </w:rPr>
      </w:pPr>
      <w:r w:rsidRPr="00E04992">
        <w:rPr>
          <w:b/>
          <w:bCs/>
          <w:caps/>
          <w:noProof/>
          <w:snapToGrid w:val="0"/>
          <w:sz w:val="22"/>
          <w:szCs w:val="22"/>
          <w:lang w:eastAsia="en-US"/>
        </w:rPr>
        <w:t xml:space="preserve"> PARTNERSTVA I SURADNJA </w:t>
      </w:r>
      <w:r w:rsidR="004C35B2">
        <w:rPr>
          <w:b/>
          <w:bCs/>
          <w:caps/>
          <w:noProof/>
          <w:snapToGrid w:val="0"/>
          <w:sz w:val="22"/>
          <w:szCs w:val="22"/>
          <w:lang w:eastAsia="en-US"/>
        </w:rPr>
        <w:t>NA PROVEDBI PROGRAMA………………..</w:t>
      </w:r>
      <w:r w:rsidRPr="00E04992">
        <w:rPr>
          <w:b/>
          <w:bCs/>
          <w:caps/>
          <w:noProof/>
          <w:snapToGrid w:val="0"/>
          <w:sz w:val="22"/>
          <w:szCs w:val="22"/>
          <w:lang w:eastAsia="en-US"/>
        </w:rPr>
        <w:t>………..…..5</w:t>
      </w:r>
    </w:p>
    <w:p w14:paraId="161A333F" w14:textId="77777777" w:rsidR="00E04992" w:rsidRPr="00E04992" w:rsidRDefault="00E04992" w:rsidP="00E04992">
      <w:pPr>
        <w:numPr>
          <w:ilvl w:val="0"/>
          <w:numId w:val="14"/>
        </w:numPr>
        <w:tabs>
          <w:tab w:val="left" w:pos="284"/>
          <w:tab w:val="right" w:pos="9628"/>
        </w:tabs>
        <w:ind w:left="357"/>
        <w:jc w:val="both"/>
        <w:rPr>
          <w:b/>
          <w:bCs/>
          <w:caps/>
          <w:noProof/>
          <w:snapToGrid w:val="0"/>
          <w:sz w:val="22"/>
          <w:szCs w:val="22"/>
          <w:lang w:eastAsia="en-US"/>
        </w:rPr>
      </w:pPr>
      <w:r w:rsidRPr="00E04992">
        <w:rPr>
          <w:b/>
          <w:bCs/>
          <w:caps/>
          <w:noProof/>
          <w:snapToGrid w:val="0"/>
          <w:sz w:val="22"/>
          <w:szCs w:val="22"/>
          <w:lang w:eastAsia="en-US"/>
        </w:rPr>
        <w:t xml:space="preserve"> PRIHVATLJIVI TROŠKOVI KOJI ĆE SE FINANCIRATI PUTEM JAVNOG nATJEČAJA  ………….………………………………....……………………..………………...5</w:t>
      </w:r>
    </w:p>
    <w:p w14:paraId="062CC4C4" w14:textId="77777777" w:rsidR="00E04992" w:rsidRPr="00E04992" w:rsidRDefault="00E04992" w:rsidP="00E04992">
      <w:pPr>
        <w:rPr>
          <w:lang w:eastAsia="en-US"/>
        </w:rPr>
      </w:pPr>
    </w:p>
    <w:p w14:paraId="7E85549D" w14:textId="74BAF4A8" w:rsidR="00E04992" w:rsidRPr="00E04992" w:rsidRDefault="00E04992" w:rsidP="00E04992">
      <w:pPr>
        <w:numPr>
          <w:ilvl w:val="0"/>
          <w:numId w:val="14"/>
        </w:numPr>
        <w:tabs>
          <w:tab w:val="left" w:pos="284"/>
          <w:tab w:val="right" w:pos="9628"/>
        </w:tabs>
        <w:spacing w:after="240"/>
        <w:ind w:left="360"/>
        <w:jc w:val="both"/>
        <w:rPr>
          <w:b/>
          <w:bCs/>
          <w:caps/>
          <w:noProof/>
          <w:snapToGrid w:val="0"/>
          <w:sz w:val="22"/>
          <w:szCs w:val="22"/>
          <w:lang w:eastAsia="en-US"/>
        </w:rPr>
      </w:pPr>
      <w:r w:rsidRPr="00E04992">
        <w:rPr>
          <w:b/>
          <w:bCs/>
          <w:caps/>
          <w:noProof/>
          <w:snapToGrid w:val="0"/>
          <w:sz w:val="22"/>
          <w:szCs w:val="22"/>
          <w:lang w:eastAsia="en-US"/>
        </w:rPr>
        <w:t xml:space="preserve"> SADRŽAJ PRIJAVE I DOKUMENTACIJA KOJU PODNOSITELJ PRIJAVE MORA  PRILOŽITI UZ PRIJAVU, NAČIN PODNOŠENJA PRIJAVE, ROK ZA PODNOŠENJE PRIJAVE, PRIJAVE KOJE ĆE SE RAZMATRATI  I OCJENJIVATI ….………………….</w:t>
      </w:r>
      <w:r w:rsidR="009B6D58">
        <w:rPr>
          <w:b/>
          <w:bCs/>
          <w:caps/>
          <w:noProof/>
          <w:snapToGrid w:val="0"/>
          <w:sz w:val="22"/>
          <w:szCs w:val="22"/>
          <w:lang w:eastAsia="en-US"/>
        </w:rPr>
        <w:t>7</w:t>
      </w:r>
    </w:p>
    <w:p w14:paraId="5C0BFAD4" w14:textId="77777777" w:rsidR="00E04992" w:rsidRPr="00E04992" w:rsidRDefault="00E04992" w:rsidP="00E04992">
      <w:pPr>
        <w:numPr>
          <w:ilvl w:val="0"/>
          <w:numId w:val="14"/>
        </w:numPr>
        <w:tabs>
          <w:tab w:val="left" w:pos="284"/>
          <w:tab w:val="right" w:pos="9628"/>
        </w:tabs>
        <w:spacing w:after="240"/>
        <w:ind w:left="360"/>
        <w:rPr>
          <w:b/>
          <w:bCs/>
          <w:caps/>
          <w:noProof/>
          <w:snapToGrid w:val="0"/>
          <w:sz w:val="22"/>
          <w:szCs w:val="22"/>
          <w:lang w:eastAsia="en-US"/>
        </w:rPr>
      </w:pPr>
      <w:r w:rsidRPr="00E04992">
        <w:rPr>
          <w:b/>
          <w:bCs/>
          <w:caps/>
          <w:noProof/>
          <w:snapToGrid w:val="0"/>
          <w:sz w:val="22"/>
          <w:szCs w:val="22"/>
          <w:lang w:eastAsia="en-US"/>
        </w:rPr>
        <w:t xml:space="preserve"> KOME SE I U KOJEM ROKU OBRATITI ZA DODATNA POJAŠNJENJA …….………..9</w:t>
      </w:r>
    </w:p>
    <w:p w14:paraId="52A27127" w14:textId="77777777" w:rsidR="00E04992" w:rsidRPr="00E04992" w:rsidRDefault="00E04992" w:rsidP="00E04992">
      <w:pPr>
        <w:keepNext/>
        <w:numPr>
          <w:ilvl w:val="0"/>
          <w:numId w:val="14"/>
        </w:numPr>
        <w:tabs>
          <w:tab w:val="left" w:pos="284"/>
        </w:tabs>
        <w:spacing w:before="240" w:after="60"/>
        <w:ind w:left="360"/>
        <w:jc w:val="both"/>
        <w:outlineLvl w:val="0"/>
        <w:rPr>
          <w:snapToGrid w:val="0"/>
          <w:kern w:val="28"/>
          <w:sz w:val="22"/>
          <w:szCs w:val="22"/>
          <w:lang w:eastAsia="en-US"/>
        </w:rPr>
      </w:pPr>
      <w:r w:rsidRPr="00E04992">
        <w:rPr>
          <w:noProof/>
          <w:snapToGrid w:val="0"/>
          <w:kern w:val="28"/>
          <w:sz w:val="22"/>
          <w:szCs w:val="22"/>
          <w:lang w:eastAsia="en-US"/>
        </w:rPr>
        <w:t xml:space="preserve"> PROVJERA I PROCJENA PRIJAVA, DOSTAVA DODATNE DOKUMENTACIJE I DONOŠENJE ODLUKE O DODJELI SREDSTAVA </w:t>
      </w:r>
      <w:r w:rsidRPr="00E04992">
        <w:rPr>
          <w:snapToGrid w:val="0"/>
          <w:kern w:val="28"/>
          <w:sz w:val="22"/>
          <w:szCs w:val="22"/>
          <w:lang w:eastAsia="en-US"/>
        </w:rPr>
        <w:t>……...………………...……….…..…........9</w:t>
      </w:r>
    </w:p>
    <w:p w14:paraId="3CDBD2B7" w14:textId="77777777" w:rsidR="00E04992" w:rsidRPr="00E04992" w:rsidRDefault="00E04992" w:rsidP="00E04992">
      <w:pPr>
        <w:rPr>
          <w:sz w:val="22"/>
          <w:szCs w:val="22"/>
          <w:lang w:eastAsia="en-US"/>
        </w:rPr>
      </w:pPr>
    </w:p>
    <w:p w14:paraId="582F7F62" w14:textId="77777777" w:rsidR="00E04992" w:rsidRPr="00E04992" w:rsidRDefault="00E04992" w:rsidP="00E04992">
      <w:pPr>
        <w:numPr>
          <w:ilvl w:val="0"/>
          <w:numId w:val="14"/>
        </w:numPr>
        <w:tabs>
          <w:tab w:val="left" w:pos="284"/>
          <w:tab w:val="right" w:pos="9628"/>
        </w:tabs>
        <w:spacing w:after="240"/>
        <w:ind w:left="360"/>
        <w:rPr>
          <w:b/>
          <w:bCs/>
          <w:caps/>
          <w:noProof/>
          <w:snapToGrid w:val="0"/>
          <w:sz w:val="22"/>
          <w:szCs w:val="22"/>
          <w:lang w:eastAsia="en-US"/>
        </w:rPr>
      </w:pPr>
      <w:r w:rsidRPr="00E04992">
        <w:rPr>
          <w:b/>
          <w:bCs/>
          <w:caps/>
          <w:noProof/>
          <w:snapToGrid w:val="0"/>
          <w:sz w:val="22"/>
          <w:szCs w:val="22"/>
          <w:lang w:eastAsia="en-US"/>
        </w:rPr>
        <w:t xml:space="preserve"> NAČIN OBJAVE REZULTATA I  PRAVO PRIGOVORA  ……...………………...…...…..11</w:t>
      </w:r>
    </w:p>
    <w:p w14:paraId="1DBDEBF8" w14:textId="6E86BB89" w:rsidR="00E04992" w:rsidRPr="00E04992" w:rsidRDefault="00E04992" w:rsidP="00194675">
      <w:pPr>
        <w:numPr>
          <w:ilvl w:val="0"/>
          <w:numId w:val="14"/>
        </w:numPr>
        <w:tabs>
          <w:tab w:val="left" w:pos="284"/>
          <w:tab w:val="right" w:pos="9628"/>
        </w:tabs>
        <w:ind w:left="360"/>
        <w:jc w:val="both"/>
        <w:rPr>
          <w:b/>
          <w:bCs/>
          <w:caps/>
          <w:noProof/>
          <w:snapToGrid w:val="0"/>
          <w:sz w:val="22"/>
          <w:szCs w:val="22"/>
          <w:lang w:eastAsia="en-US"/>
        </w:rPr>
      </w:pPr>
      <w:r w:rsidRPr="00E04992">
        <w:rPr>
          <w:b/>
          <w:bCs/>
          <w:caps/>
          <w:noProof/>
          <w:snapToGrid w:val="0"/>
          <w:sz w:val="22"/>
          <w:szCs w:val="22"/>
          <w:lang w:eastAsia="en-US"/>
        </w:rPr>
        <w:t xml:space="preserve"> </w:t>
      </w:r>
      <w:r w:rsidR="00194675" w:rsidRPr="00194675">
        <w:rPr>
          <w:b/>
          <w:noProof/>
          <w:sz w:val="22"/>
          <w:szCs w:val="22"/>
        </w:rPr>
        <w:t>UGOVARANJE, MODEL PLAĆANJA, PRAĆENJE TE OBUSTAVLJANJE ISPLATE I POVRAT ISPLAĆENIH SREDSTAVA</w:t>
      </w:r>
      <w:r w:rsidR="00194675" w:rsidRPr="00E04992">
        <w:rPr>
          <w:b/>
          <w:bCs/>
          <w:caps/>
          <w:noProof/>
          <w:snapToGrid w:val="0"/>
          <w:sz w:val="22"/>
          <w:szCs w:val="22"/>
          <w:lang w:eastAsia="en-US"/>
        </w:rPr>
        <w:t xml:space="preserve"> </w:t>
      </w:r>
      <w:r w:rsidRPr="00E04992">
        <w:rPr>
          <w:b/>
          <w:bCs/>
          <w:caps/>
          <w:noProof/>
          <w:snapToGrid w:val="0"/>
          <w:sz w:val="22"/>
          <w:szCs w:val="22"/>
          <w:lang w:eastAsia="en-US"/>
        </w:rPr>
        <w:t>………………………………..…………………………………………….……</w:t>
      </w:r>
      <w:r w:rsidR="00194675">
        <w:rPr>
          <w:b/>
          <w:bCs/>
          <w:caps/>
          <w:noProof/>
          <w:snapToGrid w:val="0"/>
          <w:sz w:val="22"/>
          <w:szCs w:val="22"/>
          <w:lang w:eastAsia="en-US"/>
        </w:rPr>
        <w:t>………………..</w:t>
      </w:r>
      <w:r w:rsidRPr="00E04992">
        <w:rPr>
          <w:b/>
          <w:bCs/>
          <w:caps/>
          <w:noProof/>
          <w:snapToGrid w:val="0"/>
          <w:sz w:val="22"/>
          <w:szCs w:val="22"/>
          <w:lang w:eastAsia="en-US"/>
        </w:rPr>
        <w:t>12</w:t>
      </w:r>
    </w:p>
    <w:p w14:paraId="1A124F61" w14:textId="77777777" w:rsidR="00E04992" w:rsidRPr="00E04992" w:rsidRDefault="00E04992" w:rsidP="00E04992">
      <w:pPr>
        <w:rPr>
          <w:lang w:eastAsia="en-US"/>
        </w:rPr>
      </w:pPr>
    </w:p>
    <w:p w14:paraId="4B7BFE40" w14:textId="77777777" w:rsidR="00E04992" w:rsidRPr="00E04992" w:rsidRDefault="00E04992" w:rsidP="00E04992">
      <w:pPr>
        <w:numPr>
          <w:ilvl w:val="0"/>
          <w:numId w:val="14"/>
        </w:numPr>
        <w:tabs>
          <w:tab w:val="left" w:pos="284"/>
          <w:tab w:val="right" w:pos="9628"/>
        </w:tabs>
        <w:spacing w:after="240"/>
        <w:ind w:left="360"/>
        <w:jc w:val="both"/>
        <w:rPr>
          <w:b/>
          <w:bCs/>
          <w:caps/>
          <w:noProof/>
          <w:snapToGrid w:val="0"/>
          <w:sz w:val="22"/>
          <w:szCs w:val="22"/>
          <w:lang w:eastAsia="en-US"/>
        </w:rPr>
      </w:pPr>
      <w:r w:rsidRPr="00E04992">
        <w:rPr>
          <w:b/>
          <w:bCs/>
          <w:caps/>
          <w:noProof/>
          <w:snapToGrid w:val="0"/>
          <w:sz w:val="22"/>
          <w:szCs w:val="22"/>
          <w:lang w:eastAsia="en-US"/>
        </w:rPr>
        <w:t xml:space="preserve"> INFORMIRANJE I VIDLJIVOSt ….………………..………...…………….………….....….14</w:t>
      </w:r>
    </w:p>
    <w:p w14:paraId="6ED5B810" w14:textId="77777777" w:rsidR="00E04992" w:rsidRPr="00E04992" w:rsidRDefault="00E04992" w:rsidP="00E04992">
      <w:pPr>
        <w:tabs>
          <w:tab w:val="left" w:pos="284"/>
          <w:tab w:val="right" w:pos="9628"/>
        </w:tabs>
        <w:spacing w:after="240"/>
        <w:jc w:val="both"/>
        <w:rPr>
          <w:b/>
          <w:bCs/>
          <w:caps/>
          <w:noProof/>
          <w:sz w:val="22"/>
          <w:szCs w:val="22"/>
          <w:lang w:eastAsia="en-US"/>
        </w:rPr>
      </w:pPr>
    </w:p>
    <w:p w14:paraId="10186686" w14:textId="18031D59" w:rsidR="00ED3168" w:rsidRPr="00295E0C" w:rsidRDefault="00E04992" w:rsidP="00E04992">
      <w:pPr>
        <w:rPr>
          <w:lang w:eastAsia="en-US"/>
        </w:rPr>
      </w:pPr>
      <w:r w:rsidRPr="00E04992">
        <w:rPr>
          <w:b/>
          <w:bCs/>
          <w:caps/>
          <w:noProof/>
          <w:snapToGrid w:val="0"/>
          <w:sz w:val="22"/>
          <w:szCs w:val="22"/>
          <w:lang w:eastAsia="en-US"/>
        </w:rPr>
        <w:t>POPIS  NATJEČAJNE DOKUMENTACIJE  ..……………..…….…………….….………..…...15</w:t>
      </w:r>
    </w:p>
    <w:p w14:paraId="5F081426" w14:textId="52DBDB7E" w:rsidR="00370336" w:rsidRDefault="00370336" w:rsidP="00370336">
      <w:pPr>
        <w:rPr>
          <w:lang w:eastAsia="en-US"/>
        </w:rPr>
      </w:pPr>
    </w:p>
    <w:p w14:paraId="578064B0" w14:textId="5F221192" w:rsidR="00BE7C2A" w:rsidRDefault="00BE7C2A" w:rsidP="00370336">
      <w:pPr>
        <w:rPr>
          <w:lang w:eastAsia="en-US"/>
        </w:rPr>
      </w:pPr>
    </w:p>
    <w:p w14:paraId="3909076C" w14:textId="12C7C01D" w:rsidR="00BE7C2A" w:rsidRDefault="00BE7C2A" w:rsidP="00370336">
      <w:pPr>
        <w:rPr>
          <w:lang w:eastAsia="en-US"/>
        </w:rPr>
      </w:pPr>
    </w:p>
    <w:p w14:paraId="1421DA07" w14:textId="362281E1" w:rsidR="00BE7C2A" w:rsidRDefault="00BE7C2A" w:rsidP="00370336">
      <w:pPr>
        <w:rPr>
          <w:lang w:eastAsia="en-US"/>
        </w:rPr>
      </w:pPr>
    </w:p>
    <w:p w14:paraId="64DD61EA" w14:textId="5F273698" w:rsidR="00BE7C2A" w:rsidRDefault="00BE7C2A" w:rsidP="00370336">
      <w:pPr>
        <w:rPr>
          <w:lang w:eastAsia="en-US"/>
        </w:rPr>
      </w:pPr>
    </w:p>
    <w:p w14:paraId="7E665F93" w14:textId="14A3D53D" w:rsidR="00BE7C2A" w:rsidRDefault="00BE7C2A" w:rsidP="00370336">
      <w:pPr>
        <w:rPr>
          <w:lang w:eastAsia="en-US"/>
        </w:rPr>
      </w:pPr>
    </w:p>
    <w:p w14:paraId="6C38461F" w14:textId="29537F8D" w:rsidR="00BE7C2A" w:rsidRDefault="00BE7C2A" w:rsidP="00370336">
      <w:pPr>
        <w:rPr>
          <w:lang w:eastAsia="en-US"/>
        </w:rPr>
      </w:pPr>
    </w:p>
    <w:p w14:paraId="27E17E69" w14:textId="195EFEDC" w:rsidR="00295E0C" w:rsidRDefault="00295E0C" w:rsidP="005A4C38">
      <w:pPr>
        <w:pStyle w:val="TOC1"/>
        <w:numPr>
          <w:ilvl w:val="0"/>
          <w:numId w:val="0"/>
        </w:numPr>
        <w:ind w:left="720"/>
        <w:rPr>
          <w:snapToGrid/>
        </w:rPr>
      </w:pPr>
    </w:p>
    <w:p w14:paraId="6C63FA89" w14:textId="3C197216" w:rsidR="009B6D58" w:rsidRDefault="009B6D58" w:rsidP="009B6D58">
      <w:pPr>
        <w:rPr>
          <w:lang w:eastAsia="en-US"/>
        </w:rPr>
      </w:pPr>
    </w:p>
    <w:p w14:paraId="373A9C46" w14:textId="77FE673C" w:rsidR="009B6D58" w:rsidRDefault="009B6D58" w:rsidP="009B6D58">
      <w:pPr>
        <w:rPr>
          <w:lang w:eastAsia="en-US"/>
        </w:rPr>
      </w:pPr>
    </w:p>
    <w:p w14:paraId="75CB6B9E" w14:textId="171C8DCA" w:rsidR="009B6D58" w:rsidRDefault="009B6D58" w:rsidP="009B6D58">
      <w:pPr>
        <w:rPr>
          <w:lang w:eastAsia="en-US"/>
        </w:rPr>
      </w:pPr>
    </w:p>
    <w:p w14:paraId="3D783ED2" w14:textId="5AA546D6" w:rsidR="009B6D58" w:rsidRDefault="009B6D58" w:rsidP="009B6D58">
      <w:pPr>
        <w:rPr>
          <w:lang w:eastAsia="en-US"/>
        </w:rPr>
      </w:pPr>
    </w:p>
    <w:p w14:paraId="119B783B" w14:textId="77777777" w:rsidR="009B6D58" w:rsidRPr="009B6D58" w:rsidRDefault="009B6D58" w:rsidP="009B6D58">
      <w:pPr>
        <w:rPr>
          <w:lang w:eastAsia="en-US"/>
        </w:rPr>
      </w:pPr>
    </w:p>
    <w:p w14:paraId="173DA1A4" w14:textId="09C39C6E" w:rsidR="00295E0C" w:rsidRDefault="00295E0C" w:rsidP="00295E0C">
      <w:pPr>
        <w:rPr>
          <w:lang w:eastAsia="en-US"/>
        </w:rPr>
      </w:pPr>
    </w:p>
    <w:p w14:paraId="2257ADEF" w14:textId="2CA592CF" w:rsidR="00295E0C" w:rsidRDefault="00295E0C" w:rsidP="005A4C38">
      <w:pPr>
        <w:pStyle w:val="TOC1"/>
        <w:numPr>
          <w:ilvl w:val="0"/>
          <w:numId w:val="0"/>
        </w:numPr>
        <w:rPr>
          <w:snapToGrid/>
        </w:rPr>
      </w:pPr>
    </w:p>
    <w:p w14:paraId="097C1B02" w14:textId="6F04B319" w:rsidR="00483300" w:rsidRPr="00295E0C" w:rsidRDefault="00D10BD4" w:rsidP="005A4C38">
      <w:pPr>
        <w:pStyle w:val="TOC1"/>
        <w:rPr>
          <w:snapToGrid/>
        </w:rPr>
      </w:pPr>
      <w:r w:rsidRPr="00BE7C2A">
        <w:lastRenderedPageBreak/>
        <w:t xml:space="preserve">CILJEVI </w:t>
      </w:r>
      <w:r w:rsidR="00662D19" w:rsidRPr="00BE7C2A">
        <w:t>JAVNOG NATJEČAJ</w:t>
      </w:r>
      <w:r w:rsidRPr="00BE7C2A">
        <w:t>A I PRIORITETI ZA DODJELU SREDSTAVA</w:t>
      </w:r>
      <w:bookmarkStart w:id="1" w:name="_Hlk95985641"/>
      <w:bookmarkEnd w:id="0"/>
    </w:p>
    <w:p w14:paraId="253E3F38" w14:textId="12BB726C" w:rsidR="00404AD0" w:rsidRPr="00663AA7" w:rsidRDefault="00483300" w:rsidP="0066497C">
      <w:pPr>
        <w:pStyle w:val="NormalWeb"/>
        <w:spacing w:after="0"/>
        <w:ind w:firstLine="284"/>
        <w:jc w:val="both"/>
        <w:rPr>
          <w:sz w:val="22"/>
          <w:szCs w:val="22"/>
        </w:rPr>
      </w:pPr>
      <w:r w:rsidRPr="00663AA7">
        <w:rPr>
          <w:sz w:val="22"/>
          <w:szCs w:val="22"/>
        </w:rPr>
        <w:t xml:space="preserve">Ciljevi Javnog natječaja i prioriteti za dodjelu sredstava koji su utvrđeni u Programu financiranja udruga iz </w:t>
      </w:r>
      <w:r w:rsidR="00E72340" w:rsidRPr="00663AA7">
        <w:rPr>
          <w:sz w:val="22"/>
          <w:szCs w:val="22"/>
        </w:rPr>
        <w:t xml:space="preserve">područja </w:t>
      </w:r>
      <w:r w:rsidRPr="00663AA7">
        <w:rPr>
          <w:sz w:val="22"/>
          <w:szCs w:val="22"/>
        </w:rPr>
        <w:t>pružanja</w:t>
      </w:r>
      <w:r w:rsidR="00E72340" w:rsidRPr="00663AA7">
        <w:rPr>
          <w:sz w:val="22"/>
          <w:szCs w:val="22"/>
        </w:rPr>
        <w:t xml:space="preserve"> socijalnih usluga </w:t>
      </w:r>
      <w:r w:rsidRPr="00663AA7">
        <w:rPr>
          <w:sz w:val="22"/>
          <w:szCs w:val="22"/>
        </w:rPr>
        <w:t>u 2023.,</w:t>
      </w:r>
      <w:r w:rsidR="008416E9" w:rsidRPr="00663AA7">
        <w:rPr>
          <w:sz w:val="22"/>
          <w:szCs w:val="22"/>
        </w:rPr>
        <w:t xml:space="preserve"> </w:t>
      </w:r>
      <w:r w:rsidR="00E72340" w:rsidRPr="00663AA7">
        <w:rPr>
          <w:sz w:val="22"/>
          <w:szCs w:val="22"/>
        </w:rPr>
        <w:t xml:space="preserve">a koji se odnose na ovaj natječaj su: </w:t>
      </w:r>
    </w:p>
    <w:bookmarkEnd w:id="1"/>
    <w:p w14:paraId="565B57EF" w14:textId="77777777" w:rsidR="00A37385" w:rsidRDefault="00E72340" w:rsidP="00A37385">
      <w:pPr>
        <w:pStyle w:val="ListParagraph"/>
        <w:numPr>
          <w:ilvl w:val="0"/>
          <w:numId w:val="37"/>
        </w:numPr>
        <w:shd w:val="clear" w:color="auto" w:fill="FFFFFF"/>
        <w:rPr>
          <w:sz w:val="22"/>
          <w:szCs w:val="22"/>
        </w:rPr>
      </w:pPr>
      <w:r w:rsidRPr="00A37385">
        <w:rPr>
          <w:sz w:val="22"/>
          <w:szCs w:val="22"/>
        </w:rPr>
        <w:t>Osiguravanje psihosocijalne i pravne pomoći žrtvama nasilja;</w:t>
      </w:r>
    </w:p>
    <w:p w14:paraId="2E4EA43E" w14:textId="77777777" w:rsidR="00A37385" w:rsidRDefault="00E72340" w:rsidP="00A37385">
      <w:pPr>
        <w:pStyle w:val="ListParagraph"/>
        <w:numPr>
          <w:ilvl w:val="0"/>
          <w:numId w:val="37"/>
        </w:numPr>
        <w:shd w:val="clear" w:color="auto" w:fill="FFFFFF"/>
        <w:rPr>
          <w:sz w:val="22"/>
          <w:szCs w:val="22"/>
        </w:rPr>
      </w:pPr>
      <w:r w:rsidRPr="00A37385">
        <w:rPr>
          <w:sz w:val="22"/>
          <w:szCs w:val="22"/>
        </w:rPr>
        <w:t xml:space="preserve">Osiguravanje individualnih i grupnih tretmana za djecu i mlade; </w:t>
      </w:r>
    </w:p>
    <w:p w14:paraId="19D3CD72" w14:textId="70AF480F" w:rsidR="00A37385" w:rsidRDefault="00E72340" w:rsidP="00A37385">
      <w:pPr>
        <w:pStyle w:val="ListParagraph"/>
        <w:numPr>
          <w:ilvl w:val="0"/>
          <w:numId w:val="37"/>
        </w:numPr>
        <w:shd w:val="clear" w:color="auto" w:fill="FFFFFF"/>
        <w:rPr>
          <w:sz w:val="22"/>
          <w:szCs w:val="22"/>
        </w:rPr>
      </w:pPr>
      <w:r w:rsidRPr="00A37385">
        <w:rPr>
          <w:sz w:val="22"/>
          <w:szCs w:val="22"/>
        </w:rPr>
        <w:t>Osnaživanje korisnika za samostalni život</w:t>
      </w:r>
      <w:r w:rsidR="00A37385">
        <w:rPr>
          <w:sz w:val="22"/>
          <w:szCs w:val="22"/>
        </w:rPr>
        <w:t>;</w:t>
      </w:r>
    </w:p>
    <w:p w14:paraId="71439474" w14:textId="77777777" w:rsidR="00A37385" w:rsidRDefault="00E72340" w:rsidP="00A37385">
      <w:pPr>
        <w:pStyle w:val="ListParagraph"/>
        <w:numPr>
          <w:ilvl w:val="0"/>
          <w:numId w:val="37"/>
        </w:numPr>
        <w:shd w:val="clear" w:color="auto" w:fill="FFFFFF"/>
        <w:rPr>
          <w:sz w:val="22"/>
          <w:szCs w:val="22"/>
        </w:rPr>
      </w:pPr>
      <w:r w:rsidRPr="00A37385">
        <w:rPr>
          <w:sz w:val="22"/>
          <w:szCs w:val="22"/>
        </w:rPr>
        <w:t>Osiguravanje savjetodavnih usluga za obitelji u riziku;</w:t>
      </w:r>
    </w:p>
    <w:p w14:paraId="13235C01" w14:textId="448CC9C2" w:rsidR="00E72340" w:rsidRPr="00A37385" w:rsidRDefault="00E72340" w:rsidP="00A37385">
      <w:pPr>
        <w:pStyle w:val="ListParagraph"/>
        <w:numPr>
          <w:ilvl w:val="0"/>
          <w:numId w:val="37"/>
        </w:numPr>
        <w:shd w:val="clear" w:color="auto" w:fill="FFFFFF"/>
        <w:rPr>
          <w:sz w:val="22"/>
          <w:szCs w:val="22"/>
        </w:rPr>
      </w:pPr>
      <w:r w:rsidRPr="00A37385">
        <w:rPr>
          <w:sz w:val="22"/>
          <w:szCs w:val="22"/>
        </w:rPr>
        <w:t xml:space="preserve">Osiguravanje pomoći i podrške starijim </w:t>
      </w:r>
      <w:r w:rsidR="00455A22">
        <w:rPr>
          <w:sz w:val="22"/>
          <w:szCs w:val="22"/>
        </w:rPr>
        <w:t xml:space="preserve">osobama </w:t>
      </w:r>
      <w:r w:rsidRPr="00A37385">
        <w:rPr>
          <w:sz w:val="22"/>
          <w:szCs w:val="22"/>
        </w:rPr>
        <w:t>i drugim osobama u potrebi.</w:t>
      </w:r>
    </w:p>
    <w:p w14:paraId="38BDF0A5" w14:textId="77777777" w:rsidR="00E57FC9" w:rsidRPr="004E0632" w:rsidRDefault="00E57FC9" w:rsidP="00E57FC9">
      <w:pPr>
        <w:shd w:val="clear" w:color="auto" w:fill="FFFFFF"/>
        <w:ind w:firstLine="681"/>
        <w:jc w:val="both"/>
        <w:rPr>
          <w:sz w:val="22"/>
          <w:szCs w:val="22"/>
        </w:rPr>
      </w:pPr>
    </w:p>
    <w:p w14:paraId="5F7F4929" w14:textId="78A75AC5" w:rsidR="00E72340" w:rsidRPr="00663AA7" w:rsidRDefault="00EE46B4" w:rsidP="00E338B0">
      <w:pPr>
        <w:widowControl w:val="0"/>
        <w:suppressLineNumbers/>
        <w:ind w:firstLine="284"/>
        <w:jc w:val="both"/>
        <w:rPr>
          <w:rFonts w:eastAsia="Arial Unicode MS"/>
          <w:sz w:val="22"/>
          <w:szCs w:val="22"/>
        </w:rPr>
      </w:pPr>
      <w:r w:rsidRPr="0064492D">
        <w:rPr>
          <w:rFonts w:eastAsia="Arial Unicode MS"/>
          <w:sz w:val="22"/>
          <w:szCs w:val="22"/>
        </w:rPr>
        <w:t xml:space="preserve">U skladu s postavljenim ciljevima, prioriteti financiranja su: </w:t>
      </w:r>
    </w:p>
    <w:p w14:paraId="4FBA8307" w14:textId="064EB624" w:rsidR="00E338B0" w:rsidRDefault="00E72340" w:rsidP="00E338B0">
      <w:pPr>
        <w:pStyle w:val="ListParagraph"/>
        <w:numPr>
          <w:ilvl w:val="0"/>
          <w:numId w:val="38"/>
        </w:numPr>
        <w:jc w:val="both"/>
        <w:rPr>
          <w:sz w:val="22"/>
          <w:szCs w:val="22"/>
        </w:rPr>
      </w:pPr>
      <w:proofErr w:type="spellStart"/>
      <w:r w:rsidRPr="00E338B0">
        <w:rPr>
          <w:sz w:val="22"/>
          <w:szCs w:val="22"/>
        </w:rPr>
        <w:t>Tretmanski</w:t>
      </w:r>
      <w:proofErr w:type="spellEnd"/>
      <w:r w:rsidRPr="00E338B0">
        <w:rPr>
          <w:sz w:val="22"/>
          <w:szCs w:val="22"/>
        </w:rPr>
        <w:t xml:space="preserve"> i preventivni programi za </w:t>
      </w:r>
      <w:r w:rsidR="00E37C88">
        <w:rPr>
          <w:sz w:val="22"/>
          <w:szCs w:val="22"/>
        </w:rPr>
        <w:t>djecu, obitelji i žrtve nasilja;</w:t>
      </w:r>
    </w:p>
    <w:p w14:paraId="2E05D00E" w14:textId="7673B382" w:rsidR="00E72340" w:rsidRPr="00E338B0" w:rsidRDefault="00E72340" w:rsidP="00E338B0">
      <w:pPr>
        <w:pStyle w:val="ListParagraph"/>
        <w:numPr>
          <w:ilvl w:val="0"/>
          <w:numId w:val="38"/>
        </w:numPr>
        <w:jc w:val="both"/>
        <w:rPr>
          <w:sz w:val="22"/>
          <w:szCs w:val="22"/>
        </w:rPr>
      </w:pPr>
      <w:r w:rsidRPr="00E338B0">
        <w:rPr>
          <w:sz w:val="22"/>
          <w:szCs w:val="22"/>
        </w:rPr>
        <w:t>Organiziranje pomoći starijim osobama i drugim osobama u potrebi</w:t>
      </w:r>
      <w:r w:rsidR="00663AA7" w:rsidRPr="00E338B0">
        <w:rPr>
          <w:sz w:val="22"/>
          <w:szCs w:val="22"/>
        </w:rPr>
        <w:t>.</w:t>
      </w:r>
    </w:p>
    <w:p w14:paraId="30D8A18A" w14:textId="77777777" w:rsidR="00E11BA0" w:rsidRPr="004E0632" w:rsidRDefault="00EE46B4" w:rsidP="00E11BA0">
      <w:pPr>
        <w:widowControl w:val="0"/>
        <w:suppressLineNumbers/>
        <w:ind w:firstLine="720"/>
        <w:jc w:val="both"/>
        <w:rPr>
          <w:rFonts w:eastAsia="Arial Unicode MS"/>
          <w:sz w:val="22"/>
          <w:szCs w:val="22"/>
        </w:rPr>
      </w:pPr>
      <w:r w:rsidRPr="004E0632">
        <w:rPr>
          <w:rFonts w:eastAsia="Arial Unicode MS"/>
          <w:sz w:val="22"/>
          <w:szCs w:val="22"/>
        </w:rPr>
        <w:t xml:space="preserve"> </w:t>
      </w:r>
    </w:p>
    <w:p w14:paraId="5732A394" w14:textId="237FE4C4" w:rsidR="009965BD" w:rsidRDefault="007E3D30" w:rsidP="0066497C">
      <w:pPr>
        <w:spacing w:after="120"/>
        <w:ind w:firstLine="284"/>
        <w:jc w:val="both"/>
        <w:rPr>
          <w:sz w:val="22"/>
          <w:szCs w:val="22"/>
        </w:rPr>
      </w:pPr>
      <w:r w:rsidRPr="0048420E">
        <w:rPr>
          <w:sz w:val="22"/>
          <w:szCs w:val="22"/>
        </w:rPr>
        <w:t xml:space="preserve">Program financiranja udruga iz područja </w:t>
      </w:r>
      <w:r w:rsidR="0003755C" w:rsidRPr="0048420E">
        <w:rPr>
          <w:sz w:val="22"/>
          <w:szCs w:val="22"/>
        </w:rPr>
        <w:t>pružanja socijalnih usluga</w:t>
      </w:r>
      <w:r w:rsidRPr="0048420E">
        <w:rPr>
          <w:sz w:val="22"/>
          <w:szCs w:val="22"/>
        </w:rPr>
        <w:t xml:space="preserve"> u </w:t>
      </w:r>
      <w:r w:rsidR="009965BD" w:rsidRPr="0048420E">
        <w:rPr>
          <w:sz w:val="22"/>
          <w:szCs w:val="22"/>
        </w:rPr>
        <w:t>2023</w:t>
      </w:r>
      <w:r w:rsidRPr="0048420E">
        <w:rPr>
          <w:sz w:val="22"/>
          <w:szCs w:val="22"/>
        </w:rPr>
        <w:t xml:space="preserve">. je dostupan na internetskoj stranici Grada Zagreba </w:t>
      </w:r>
      <w:hyperlink r:id="rId8" w:history="1">
        <w:r w:rsidRPr="0048420E">
          <w:rPr>
            <w:rStyle w:val="Hyperlink"/>
            <w:color w:val="auto"/>
            <w:sz w:val="22"/>
            <w:szCs w:val="22"/>
          </w:rPr>
          <w:t>www.zagreb.hr</w:t>
        </w:r>
      </w:hyperlink>
      <w:r w:rsidRPr="0048420E">
        <w:rPr>
          <w:sz w:val="22"/>
          <w:szCs w:val="22"/>
        </w:rPr>
        <w:t>, uz objavljeni Javni natječaj.</w:t>
      </w:r>
    </w:p>
    <w:p w14:paraId="6CD8A9E2" w14:textId="77777777" w:rsidR="00FD1AD3" w:rsidRDefault="00FD1AD3" w:rsidP="00E522B8">
      <w:pPr>
        <w:shd w:val="clear" w:color="auto" w:fill="FFFFFF" w:themeFill="background1"/>
        <w:ind w:firstLine="284"/>
        <w:jc w:val="both"/>
        <w:rPr>
          <w:sz w:val="22"/>
          <w:szCs w:val="22"/>
        </w:rPr>
      </w:pPr>
    </w:p>
    <w:p w14:paraId="31B692D2" w14:textId="6AD99B55" w:rsidR="00E522B8" w:rsidRDefault="00722ED3" w:rsidP="00FD1AD3">
      <w:pPr>
        <w:shd w:val="clear" w:color="auto" w:fill="FFFFFF" w:themeFill="background1"/>
        <w:ind w:firstLine="284"/>
        <w:jc w:val="both"/>
        <w:rPr>
          <w:sz w:val="22"/>
          <w:szCs w:val="22"/>
        </w:rPr>
      </w:pPr>
      <w:r w:rsidRPr="00654C82">
        <w:rPr>
          <w:sz w:val="22"/>
          <w:szCs w:val="22"/>
        </w:rPr>
        <w:t>Strateški dokumenti temeljem kojih su postavljeni ciljevi i određeni prioriteti financiranja:</w:t>
      </w:r>
    </w:p>
    <w:p w14:paraId="3928F228" w14:textId="77777777" w:rsidR="00FD1AD3" w:rsidRPr="00FD1AD3" w:rsidRDefault="00FD1AD3" w:rsidP="00FD1AD3">
      <w:pPr>
        <w:shd w:val="clear" w:color="auto" w:fill="FFFFFF" w:themeFill="background1"/>
        <w:ind w:firstLine="284"/>
        <w:jc w:val="both"/>
        <w:rPr>
          <w:sz w:val="22"/>
          <w:szCs w:val="22"/>
        </w:rPr>
      </w:pPr>
    </w:p>
    <w:p w14:paraId="006601F5" w14:textId="795E4CD5" w:rsidR="00722ED3" w:rsidRDefault="00722ED3" w:rsidP="008C69A2">
      <w:pPr>
        <w:shd w:val="clear" w:color="auto" w:fill="FFFFFF"/>
        <w:ind w:firstLine="284"/>
        <w:jc w:val="both"/>
        <w:rPr>
          <w:color w:val="000000"/>
          <w:sz w:val="22"/>
          <w:szCs w:val="22"/>
        </w:rPr>
      </w:pPr>
      <w:r>
        <w:rPr>
          <w:color w:val="000000"/>
          <w:sz w:val="22"/>
          <w:szCs w:val="22"/>
        </w:rPr>
        <w:t>Zakon</w:t>
      </w:r>
      <w:r w:rsidR="00696EFE" w:rsidRPr="00F65FFD">
        <w:rPr>
          <w:color w:val="000000"/>
          <w:sz w:val="22"/>
          <w:szCs w:val="22"/>
        </w:rPr>
        <w:t xml:space="preserve"> o socijalnoj skrbi (Narodne novine </w:t>
      </w:r>
      <w:hyperlink r:id="rId9" w:history="1">
        <w:r w:rsidR="00696EFE" w:rsidRPr="00F65FFD">
          <w:rPr>
            <w:rStyle w:val="Hyperlink"/>
            <w:sz w:val="22"/>
            <w:szCs w:val="22"/>
          </w:rPr>
          <w:t>18/22</w:t>
        </w:r>
      </w:hyperlink>
      <w:r w:rsidR="00696EFE" w:rsidRPr="00F65FFD">
        <w:rPr>
          <w:color w:val="000000"/>
          <w:sz w:val="22"/>
          <w:szCs w:val="22"/>
        </w:rPr>
        <w:t xml:space="preserve">, </w:t>
      </w:r>
      <w:hyperlink r:id="rId10" w:history="1">
        <w:r w:rsidR="00696EFE" w:rsidRPr="00F65FFD">
          <w:rPr>
            <w:rStyle w:val="Hyperlink"/>
            <w:sz w:val="22"/>
            <w:szCs w:val="22"/>
          </w:rPr>
          <w:t>46/22</w:t>
        </w:r>
      </w:hyperlink>
      <w:r w:rsidR="00696EFE" w:rsidRPr="00F65FFD">
        <w:rPr>
          <w:color w:val="000000"/>
          <w:sz w:val="22"/>
          <w:szCs w:val="22"/>
        </w:rPr>
        <w:t xml:space="preserve"> i </w:t>
      </w:r>
      <w:hyperlink r:id="rId11" w:history="1">
        <w:r w:rsidR="00696EFE" w:rsidRPr="00F65FFD">
          <w:rPr>
            <w:rStyle w:val="Hyperlink"/>
            <w:sz w:val="22"/>
            <w:szCs w:val="22"/>
          </w:rPr>
          <w:t>119/22</w:t>
        </w:r>
      </w:hyperlink>
      <w:r w:rsidR="00696EFE" w:rsidRPr="00F65FFD">
        <w:rPr>
          <w:color w:val="000000"/>
          <w:sz w:val="22"/>
          <w:szCs w:val="22"/>
        </w:rPr>
        <w:t>), </w:t>
      </w:r>
    </w:p>
    <w:p w14:paraId="1A197753" w14:textId="77777777" w:rsidR="004F210C" w:rsidRDefault="00722ED3" w:rsidP="008C69A2">
      <w:pPr>
        <w:shd w:val="clear" w:color="auto" w:fill="FFFFFF"/>
        <w:ind w:firstLine="284"/>
        <w:jc w:val="both"/>
        <w:rPr>
          <w:color w:val="000000"/>
          <w:sz w:val="22"/>
          <w:szCs w:val="22"/>
        </w:rPr>
      </w:pPr>
      <w:r>
        <w:rPr>
          <w:color w:val="000000"/>
          <w:sz w:val="22"/>
          <w:szCs w:val="22"/>
        </w:rPr>
        <w:t>Zagrebačka strategija</w:t>
      </w:r>
      <w:r w:rsidR="00696EFE" w:rsidRPr="00F65FFD">
        <w:rPr>
          <w:color w:val="000000"/>
          <w:sz w:val="22"/>
          <w:szCs w:val="22"/>
        </w:rPr>
        <w:t xml:space="preserve"> za unapređenje kvalitete života osoba starije životne dobi za razdoblje od 2020. do 2024. (Službeni glasnik Grada Zagreba </w:t>
      </w:r>
      <w:hyperlink r:id="rId12" w:anchor="/akt?godina=2020&amp;broj=150&amp;akt=E5691D36BDC3F122C12585910026B7CF" w:history="1">
        <w:r w:rsidR="00696EFE" w:rsidRPr="00F65FFD">
          <w:rPr>
            <w:rStyle w:val="Hyperlink"/>
            <w:sz w:val="22"/>
            <w:szCs w:val="22"/>
          </w:rPr>
          <w:t>15/20</w:t>
        </w:r>
      </w:hyperlink>
      <w:r w:rsidR="00696EFE" w:rsidRPr="00F65FFD">
        <w:rPr>
          <w:color w:val="000000"/>
          <w:sz w:val="22"/>
          <w:szCs w:val="22"/>
        </w:rPr>
        <w:t xml:space="preserve">), </w:t>
      </w:r>
    </w:p>
    <w:p w14:paraId="1F64A9F0" w14:textId="77777777" w:rsidR="00C74B53" w:rsidRDefault="00CA6635" w:rsidP="008C69A2">
      <w:pPr>
        <w:shd w:val="clear" w:color="auto" w:fill="FFFFFF"/>
        <w:ind w:firstLine="284"/>
        <w:jc w:val="both"/>
        <w:rPr>
          <w:color w:val="000000"/>
          <w:sz w:val="22"/>
          <w:szCs w:val="22"/>
        </w:rPr>
      </w:pPr>
      <w:hyperlink r:id="rId13" w:history="1">
        <w:r w:rsidR="00696EFE" w:rsidRPr="00F65FFD">
          <w:rPr>
            <w:rStyle w:val="Hyperlink"/>
            <w:sz w:val="22"/>
            <w:szCs w:val="22"/>
          </w:rPr>
          <w:t>Zagrebač</w:t>
        </w:r>
        <w:r w:rsidR="00722ED3">
          <w:rPr>
            <w:rStyle w:val="Hyperlink"/>
            <w:sz w:val="22"/>
            <w:szCs w:val="22"/>
          </w:rPr>
          <w:t>ka</w:t>
        </w:r>
        <w:r w:rsidR="00696EFE" w:rsidRPr="00F65FFD">
          <w:rPr>
            <w:rStyle w:val="Hyperlink"/>
            <w:sz w:val="22"/>
            <w:szCs w:val="22"/>
          </w:rPr>
          <w:t xml:space="preserve"> strategij</w:t>
        </w:r>
        <w:r w:rsidR="00722ED3">
          <w:rPr>
            <w:rStyle w:val="Hyperlink"/>
            <w:sz w:val="22"/>
            <w:szCs w:val="22"/>
          </w:rPr>
          <w:t>a</w:t>
        </w:r>
        <w:r w:rsidR="00696EFE" w:rsidRPr="00F65FFD">
          <w:rPr>
            <w:rStyle w:val="Hyperlink"/>
            <w:sz w:val="22"/>
            <w:szCs w:val="22"/>
          </w:rPr>
          <w:t xml:space="preserve"> borbe protiv siromaštva i socijalne isključenosti od 2021. do 2025.</w:t>
        </w:r>
      </w:hyperlink>
      <w:r w:rsidR="00696EFE" w:rsidRPr="00F65FFD">
        <w:rPr>
          <w:color w:val="000000"/>
          <w:sz w:val="22"/>
          <w:szCs w:val="22"/>
        </w:rPr>
        <w:t xml:space="preserve"> (Služb</w:t>
      </w:r>
      <w:r w:rsidR="00323544">
        <w:rPr>
          <w:color w:val="000000"/>
          <w:sz w:val="22"/>
          <w:szCs w:val="22"/>
        </w:rPr>
        <w:t>eni glasnik Grada Zagreba 8/21)</w:t>
      </w:r>
      <w:r w:rsidR="00A027E5">
        <w:rPr>
          <w:color w:val="000000"/>
          <w:sz w:val="22"/>
          <w:szCs w:val="22"/>
        </w:rPr>
        <w:t>.</w:t>
      </w:r>
      <w:bookmarkStart w:id="2" w:name="_Hlk535445670"/>
    </w:p>
    <w:p w14:paraId="4C74F061" w14:textId="77777777" w:rsidR="00C74B53" w:rsidRPr="00050575" w:rsidRDefault="00C74B53" w:rsidP="00C74B53">
      <w:pPr>
        <w:shd w:val="clear" w:color="auto" w:fill="FFFFFF"/>
        <w:spacing w:after="120"/>
        <w:jc w:val="both"/>
        <w:rPr>
          <w:b/>
          <w:color w:val="000000"/>
          <w:sz w:val="22"/>
          <w:szCs w:val="22"/>
        </w:rPr>
      </w:pPr>
    </w:p>
    <w:p w14:paraId="707AF2BF" w14:textId="75C3A25A" w:rsidR="00F50414" w:rsidRPr="00050575" w:rsidRDefault="0046537C" w:rsidP="005A4C38">
      <w:pPr>
        <w:pStyle w:val="TOC1"/>
        <w:rPr>
          <w:color w:val="000000"/>
        </w:rPr>
      </w:pPr>
      <w:r w:rsidRPr="00050575">
        <w:rPr>
          <w:rStyle w:val="Strong"/>
          <w:b/>
        </w:rPr>
        <w:t>VRSTA I VISINA FINANCIJSKE POTPORE</w:t>
      </w:r>
      <w:bookmarkEnd w:id="2"/>
    </w:p>
    <w:p w14:paraId="7C4707FF" w14:textId="77777777" w:rsidR="00C348B6" w:rsidRDefault="004F210C" w:rsidP="00C348B6">
      <w:pPr>
        <w:pStyle w:val="NormalWeb"/>
        <w:spacing w:before="0" w:after="120"/>
        <w:ind w:firstLine="284"/>
        <w:jc w:val="both"/>
        <w:rPr>
          <w:sz w:val="22"/>
          <w:szCs w:val="22"/>
        </w:rPr>
      </w:pPr>
      <w:bookmarkStart w:id="3" w:name="_Hlk95124361"/>
      <w:r w:rsidRPr="00654C82">
        <w:rPr>
          <w:sz w:val="22"/>
          <w:szCs w:val="22"/>
        </w:rPr>
        <w:t>Financijska sredstva koja se dodjeljuju putem ovog Javnog natječaja odnose s</w:t>
      </w:r>
      <w:r>
        <w:rPr>
          <w:sz w:val="22"/>
          <w:szCs w:val="22"/>
        </w:rPr>
        <w:t xml:space="preserve">e na financiranje trogodišnjih programa </w:t>
      </w:r>
      <w:r w:rsidRPr="00654C82">
        <w:rPr>
          <w:sz w:val="22"/>
          <w:szCs w:val="22"/>
        </w:rPr>
        <w:t>čija provedba aktivnosti započinje prvi sljedeći dan nakon dana potpisivanja ugovora o financiranju</w:t>
      </w:r>
      <w:r w:rsidR="00302D2F">
        <w:rPr>
          <w:sz w:val="22"/>
          <w:szCs w:val="22"/>
        </w:rPr>
        <w:t xml:space="preserve"> </w:t>
      </w:r>
      <w:r w:rsidR="00302D2F" w:rsidRPr="005428E2">
        <w:rPr>
          <w:sz w:val="22"/>
          <w:szCs w:val="22"/>
        </w:rPr>
        <w:t>prve godine trogodišnjeg programa</w:t>
      </w:r>
      <w:r w:rsidRPr="00654C82">
        <w:rPr>
          <w:sz w:val="22"/>
          <w:szCs w:val="22"/>
        </w:rPr>
        <w:t xml:space="preserve">, osim ako je ugovorom dogovoreno drugačije, a provode se u razdoblju od najdulje </w:t>
      </w:r>
      <w:r>
        <w:rPr>
          <w:sz w:val="22"/>
          <w:szCs w:val="22"/>
        </w:rPr>
        <w:t>36 mjeseci</w:t>
      </w:r>
      <w:r w:rsidRPr="00654C82">
        <w:rPr>
          <w:sz w:val="22"/>
          <w:szCs w:val="22"/>
        </w:rPr>
        <w:t xml:space="preserve"> od dana početka provedbe</w:t>
      </w:r>
      <w:bookmarkEnd w:id="3"/>
      <w:r w:rsidR="00302D2F">
        <w:rPr>
          <w:sz w:val="22"/>
          <w:szCs w:val="22"/>
        </w:rPr>
        <w:t xml:space="preserve"> </w:t>
      </w:r>
      <w:r w:rsidR="00302D2F" w:rsidRPr="005428E2">
        <w:rPr>
          <w:sz w:val="22"/>
          <w:szCs w:val="22"/>
        </w:rPr>
        <w:t>prve godine</w:t>
      </w:r>
      <w:r w:rsidR="00302D2F" w:rsidRPr="00302D2F">
        <w:rPr>
          <w:sz w:val="22"/>
          <w:szCs w:val="22"/>
          <w:shd w:val="clear" w:color="auto" w:fill="FFFF00"/>
        </w:rPr>
        <w:t xml:space="preserve"> </w:t>
      </w:r>
      <w:r w:rsidR="00302D2F" w:rsidRPr="005428E2">
        <w:rPr>
          <w:sz w:val="22"/>
          <w:szCs w:val="22"/>
        </w:rPr>
        <w:t>trogodišnjeg programa.</w:t>
      </w:r>
    </w:p>
    <w:p w14:paraId="35A7EFF1" w14:textId="277F5DE4" w:rsidR="00C348B6" w:rsidRDefault="0046537C" w:rsidP="00C348B6">
      <w:pPr>
        <w:pStyle w:val="NormalWeb"/>
        <w:spacing w:before="0" w:after="120"/>
        <w:ind w:firstLine="284"/>
        <w:jc w:val="both"/>
        <w:rPr>
          <w:sz w:val="22"/>
          <w:szCs w:val="22"/>
        </w:rPr>
      </w:pPr>
      <w:r w:rsidRPr="004E0632">
        <w:rPr>
          <w:noProof/>
          <w:sz w:val="22"/>
          <w:szCs w:val="22"/>
        </w:rPr>
        <w:t>Za financiranje</w:t>
      </w:r>
      <w:r w:rsidR="00243D5D">
        <w:rPr>
          <w:noProof/>
          <w:sz w:val="22"/>
          <w:szCs w:val="22"/>
        </w:rPr>
        <w:t xml:space="preserve"> </w:t>
      </w:r>
      <w:r w:rsidR="00243D5D" w:rsidRPr="00E56240">
        <w:rPr>
          <w:noProof/>
          <w:sz w:val="22"/>
          <w:szCs w:val="22"/>
          <w:shd w:val="clear" w:color="auto" w:fill="FFFFFF" w:themeFill="background1"/>
        </w:rPr>
        <w:t>prve godine trogodišnjeg</w:t>
      </w:r>
      <w:r w:rsidRPr="00E56240">
        <w:rPr>
          <w:noProof/>
          <w:sz w:val="22"/>
          <w:szCs w:val="22"/>
          <w:shd w:val="clear" w:color="auto" w:fill="FFFFFF" w:themeFill="background1"/>
        </w:rPr>
        <w:t xml:space="preserve"> programa</w:t>
      </w:r>
      <w:r w:rsidRPr="004E0632">
        <w:rPr>
          <w:noProof/>
          <w:sz w:val="22"/>
          <w:szCs w:val="22"/>
        </w:rPr>
        <w:t xml:space="preserve"> u sklopu ovog </w:t>
      </w:r>
      <w:r w:rsidR="002E5F3B">
        <w:rPr>
          <w:sz w:val="22"/>
          <w:szCs w:val="22"/>
        </w:rPr>
        <w:t xml:space="preserve">Javnog </w:t>
      </w:r>
      <w:r w:rsidR="00662D19" w:rsidRPr="004E0632">
        <w:rPr>
          <w:sz w:val="22"/>
          <w:szCs w:val="22"/>
        </w:rPr>
        <w:t>natječaja</w:t>
      </w:r>
      <w:r w:rsidRPr="004E0632">
        <w:rPr>
          <w:noProof/>
          <w:sz w:val="22"/>
          <w:szCs w:val="22"/>
        </w:rPr>
        <w:t xml:space="preserve"> ras</w:t>
      </w:r>
      <w:r w:rsidR="000A3EA0" w:rsidRPr="004E0632">
        <w:rPr>
          <w:noProof/>
          <w:sz w:val="22"/>
          <w:szCs w:val="22"/>
        </w:rPr>
        <w:t>položiv je iznos od</w:t>
      </w:r>
      <w:r w:rsidR="00E11BA0" w:rsidRPr="004E0632">
        <w:rPr>
          <w:noProof/>
          <w:sz w:val="22"/>
          <w:szCs w:val="22"/>
        </w:rPr>
        <w:t xml:space="preserve"> </w:t>
      </w:r>
      <w:r w:rsidR="004205DD">
        <w:rPr>
          <w:b/>
          <w:noProof/>
          <w:sz w:val="22"/>
          <w:szCs w:val="22"/>
        </w:rPr>
        <w:t>200.000,</w:t>
      </w:r>
      <w:r w:rsidR="00EE46B4" w:rsidRPr="004E0632">
        <w:rPr>
          <w:b/>
          <w:noProof/>
          <w:sz w:val="22"/>
          <w:szCs w:val="22"/>
        </w:rPr>
        <w:t>00</w:t>
      </w:r>
      <w:r w:rsidR="00EE46B4" w:rsidRPr="004E0632">
        <w:rPr>
          <w:noProof/>
          <w:sz w:val="22"/>
          <w:szCs w:val="22"/>
        </w:rPr>
        <w:t xml:space="preserve"> </w:t>
      </w:r>
      <w:r w:rsidR="0093023B" w:rsidRPr="004E0632">
        <w:rPr>
          <w:noProof/>
          <w:sz w:val="22"/>
          <w:szCs w:val="22"/>
        </w:rPr>
        <w:t xml:space="preserve"> </w:t>
      </w:r>
      <w:r w:rsidR="00323544">
        <w:rPr>
          <w:noProof/>
          <w:sz w:val="22"/>
          <w:szCs w:val="22"/>
        </w:rPr>
        <w:t>eur</w:t>
      </w:r>
      <w:r w:rsidR="004205DD">
        <w:rPr>
          <w:noProof/>
          <w:sz w:val="22"/>
          <w:szCs w:val="22"/>
        </w:rPr>
        <w:t>a</w:t>
      </w:r>
      <w:r w:rsidR="00323544">
        <w:rPr>
          <w:noProof/>
          <w:sz w:val="22"/>
          <w:szCs w:val="22"/>
        </w:rPr>
        <w:t xml:space="preserve"> / 1.506.900,00 kuna.</w:t>
      </w:r>
    </w:p>
    <w:p w14:paraId="26643BE5" w14:textId="39240386" w:rsidR="0046537C" w:rsidRPr="004E0632" w:rsidRDefault="0046537C" w:rsidP="00C348B6">
      <w:pPr>
        <w:pStyle w:val="NormalWeb"/>
        <w:spacing w:before="0" w:after="120"/>
        <w:ind w:firstLine="284"/>
        <w:jc w:val="both"/>
        <w:rPr>
          <w:sz w:val="22"/>
          <w:szCs w:val="22"/>
        </w:rPr>
      </w:pPr>
      <w:r w:rsidRPr="004E0632">
        <w:rPr>
          <w:noProof/>
          <w:sz w:val="22"/>
          <w:szCs w:val="22"/>
        </w:rPr>
        <w:t xml:space="preserve">Najmanji iznos koji se može prijaviti i ugovoriti </w:t>
      </w:r>
      <w:r w:rsidRPr="00E56240">
        <w:rPr>
          <w:noProof/>
          <w:sz w:val="22"/>
          <w:szCs w:val="22"/>
          <w:shd w:val="clear" w:color="auto" w:fill="FFFFFF" w:themeFill="background1"/>
        </w:rPr>
        <w:t xml:space="preserve">za </w:t>
      </w:r>
      <w:r w:rsidR="004C22F4" w:rsidRPr="00E56240">
        <w:rPr>
          <w:noProof/>
          <w:sz w:val="22"/>
          <w:szCs w:val="22"/>
          <w:shd w:val="clear" w:color="auto" w:fill="FFFFFF" w:themeFill="background1"/>
        </w:rPr>
        <w:t>svaku godinu provedbe</w:t>
      </w:r>
      <w:r w:rsidR="004C22F4">
        <w:rPr>
          <w:noProof/>
          <w:sz w:val="22"/>
          <w:szCs w:val="22"/>
        </w:rPr>
        <w:t xml:space="preserve"> za </w:t>
      </w:r>
      <w:r w:rsidRPr="004E0632">
        <w:rPr>
          <w:noProof/>
          <w:sz w:val="22"/>
          <w:szCs w:val="22"/>
        </w:rPr>
        <w:t xml:space="preserve">pojedini program je </w:t>
      </w:r>
      <w:r w:rsidR="00EE46B4" w:rsidRPr="00FE7AAF">
        <w:rPr>
          <w:b/>
          <w:noProof/>
          <w:sz w:val="22"/>
          <w:szCs w:val="22"/>
        </w:rPr>
        <w:t>1</w:t>
      </w:r>
      <w:r w:rsidR="004205DD">
        <w:rPr>
          <w:b/>
          <w:noProof/>
          <w:sz w:val="22"/>
          <w:szCs w:val="22"/>
        </w:rPr>
        <w:t>2</w:t>
      </w:r>
      <w:r w:rsidR="00EE46B4" w:rsidRPr="00FE7AAF">
        <w:rPr>
          <w:b/>
          <w:noProof/>
          <w:sz w:val="22"/>
          <w:szCs w:val="22"/>
        </w:rPr>
        <w:t>.000,00</w:t>
      </w:r>
      <w:r w:rsidR="00EE46B4" w:rsidRPr="004E0632">
        <w:rPr>
          <w:noProof/>
          <w:sz w:val="22"/>
          <w:szCs w:val="22"/>
        </w:rPr>
        <w:t xml:space="preserve"> </w:t>
      </w:r>
      <w:r w:rsidR="00323544">
        <w:rPr>
          <w:noProof/>
          <w:sz w:val="22"/>
          <w:szCs w:val="22"/>
        </w:rPr>
        <w:t>eura  / 90.414,00 kuna</w:t>
      </w:r>
      <w:r w:rsidRPr="004E0632">
        <w:rPr>
          <w:noProof/>
          <w:sz w:val="22"/>
          <w:szCs w:val="22"/>
        </w:rPr>
        <w:t xml:space="preserve">, a najveći </w:t>
      </w:r>
      <w:r w:rsidR="004205DD">
        <w:rPr>
          <w:b/>
          <w:noProof/>
          <w:sz w:val="22"/>
          <w:szCs w:val="22"/>
        </w:rPr>
        <w:t>14</w:t>
      </w:r>
      <w:r w:rsidR="00EE46B4" w:rsidRPr="00FE7AAF">
        <w:rPr>
          <w:b/>
          <w:noProof/>
          <w:sz w:val="22"/>
          <w:szCs w:val="22"/>
        </w:rPr>
        <w:t>.000,00</w:t>
      </w:r>
      <w:r w:rsidR="00EE46B4" w:rsidRPr="004E0632">
        <w:rPr>
          <w:noProof/>
          <w:sz w:val="22"/>
          <w:szCs w:val="22"/>
        </w:rPr>
        <w:t xml:space="preserve"> </w:t>
      </w:r>
      <w:r w:rsidR="00323544">
        <w:rPr>
          <w:noProof/>
          <w:sz w:val="22"/>
          <w:szCs w:val="22"/>
        </w:rPr>
        <w:t>eura /105.483,00 kuna.</w:t>
      </w:r>
    </w:p>
    <w:p w14:paraId="6CFCEA44" w14:textId="77777777" w:rsidR="005620BF" w:rsidRDefault="005620BF" w:rsidP="005A4C38">
      <w:pPr>
        <w:pStyle w:val="TOC1"/>
        <w:numPr>
          <w:ilvl w:val="0"/>
          <w:numId w:val="0"/>
        </w:numPr>
        <w:rPr>
          <w:snapToGrid/>
        </w:rPr>
      </w:pPr>
    </w:p>
    <w:p w14:paraId="6EE57712" w14:textId="14B7B2C0" w:rsidR="00C350AF" w:rsidRPr="004E0632" w:rsidRDefault="00612D5A" w:rsidP="005A4C38">
      <w:pPr>
        <w:pStyle w:val="TOC1"/>
      </w:pPr>
      <w:r w:rsidRPr="004E0632">
        <w:t>UVJETI KOJE MORAJU ISPUNJAVATI PODNOSITELJI PRIJAVA NA JAVNI NATJEČAJ</w:t>
      </w:r>
    </w:p>
    <w:p w14:paraId="782BF183" w14:textId="22E1C748" w:rsidR="00D21082" w:rsidRPr="00D21082" w:rsidRDefault="00D21082" w:rsidP="00C348B6">
      <w:pPr>
        <w:spacing w:after="200" w:line="276" w:lineRule="auto"/>
        <w:ind w:firstLine="284"/>
        <w:jc w:val="both"/>
        <w:rPr>
          <w:rFonts w:eastAsia="Calibri"/>
          <w:sz w:val="22"/>
          <w:szCs w:val="22"/>
          <w:lang w:eastAsia="en-US"/>
        </w:rPr>
      </w:pPr>
      <w:bookmarkStart w:id="4" w:name="_Hlk30513697"/>
      <w:r>
        <w:rPr>
          <w:rFonts w:eastAsia="Calibri"/>
          <w:sz w:val="22"/>
          <w:szCs w:val="22"/>
          <w:lang w:eastAsia="en-US"/>
        </w:rPr>
        <w:t xml:space="preserve">Na Javni </w:t>
      </w:r>
      <w:r w:rsidRPr="00D21082">
        <w:rPr>
          <w:rFonts w:eastAsia="Calibri"/>
          <w:sz w:val="22"/>
          <w:szCs w:val="22"/>
          <w:lang w:eastAsia="en-US"/>
        </w:rPr>
        <w:t xml:space="preserve">natječaj se mogu prijaviti udruge i druge organizacije civilnog društva, kada su one u skladu s uvjetima Javnog natječaja prihvatljivi </w:t>
      </w:r>
      <w:r w:rsidRPr="00C76BD2">
        <w:rPr>
          <w:rFonts w:eastAsia="Calibri"/>
          <w:sz w:val="22"/>
          <w:szCs w:val="22"/>
          <w:lang w:eastAsia="en-US"/>
        </w:rPr>
        <w:t>prijavitelji.</w:t>
      </w:r>
    </w:p>
    <w:p w14:paraId="48DD372F" w14:textId="77777777" w:rsidR="00D21082" w:rsidRPr="00D21082" w:rsidRDefault="00D21082" w:rsidP="00D21082">
      <w:pPr>
        <w:spacing w:after="200" w:line="276" w:lineRule="auto"/>
        <w:jc w:val="both"/>
        <w:rPr>
          <w:rFonts w:eastAsia="Calibri"/>
          <w:sz w:val="22"/>
          <w:szCs w:val="22"/>
          <w:lang w:eastAsia="en-US"/>
        </w:rPr>
      </w:pPr>
      <w:r w:rsidRPr="00D21082">
        <w:rPr>
          <w:rFonts w:eastAsia="Calibri"/>
          <w:sz w:val="22"/>
          <w:szCs w:val="22"/>
          <w:lang w:eastAsia="en-US"/>
        </w:rPr>
        <w:t>Podnositelji prijava na Javni natječaj moraju zadovoljiti sljedeće uvjete :</w:t>
      </w:r>
    </w:p>
    <w:p w14:paraId="42CC52E9"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su upisani u Registar udruga Republike Hrvatske ili u drugi odgovarajući registar i da imaju registrirano sjedište u Gradu Zagrebu;</w:t>
      </w:r>
    </w:p>
    <w:p w14:paraId="339580EC"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su upisani u Registar neprofitnih organizacija;</w:t>
      </w:r>
    </w:p>
    <w:p w14:paraId="097FB421"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su osoba/e ovlaštene za zastupanje u mandatu;</w:t>
      </w:r>
    </w:p>
    <w:p w14:paraId="032E1A07"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uredno ispunjavaju obveze iz svih prethodno sklopljenih ugovora i zaključaka o financiranju iz proračuna Grada Zagreba;</w:t>
      </w:r>
    </w:p>
    <w:p w14:paraId="1AA92F53"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67894025"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lastRenderedPageBreak/>
        <w:t>da su korisnici/e programa građani/</w:t>
      </w:r>
      <w:proofErr w:type="spellStart"/>
      <w:r w:rsidRPr="00966B8C">
        <w:rPr>
          <w:rFonts w:eastAsia="Calibri"/>
          <w:sz w:val="22"/>
          <w:szCs w:val="22"/>
          <w:lang w:eastAsia="en-US"/>
        </w:rPr>
        <w:t>ke</w:t>
      </w:r>
      <w:proofErr w:type="spellEnd"/>
      <w:r w:rsidRPr="00966B8C">
        <w:rPr>
          <w:rFonts w:eastAsia="Calibri"/>
          <w:sz w:val="22"/>
          <w:szCs w:val="22"/>
          <w:lang w:eastAsia="en-US"/>
        </w:rPr>
        <w:t xml:space="preserve"> Grada Zagreba ili korisnici/e socijalnih usluga temeljem posebnih propisa, a koji se nalaze na području Grada Zagreba;</w:t>
      </w:r>
    </w:p>
    <w:p w14:paraId="176EB6BE"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0D654EB3"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uredno plaćaju doprinose i poreze te druga davanja prema državnom proračunu i proračunu Grada Zagreba;</w:t>
      </w:r>
    </w:p>
    <w:p w14:paraId="0288DAEF"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imaju organizacijske kapacitete i ljudske resurse za provedbu programa i pružanje usluga te da su solventni;</w:t>
      </w:r>
    </w:p>
    <w:p w14:paraId="5743B540"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se protiv osobe ovlaštene za zastupanje udruge (koja je potpisala obrasce za prijavu programa i koja je ovlaštena potpisati ugovor o financiranju) i voditelja/</w:t>
      </w:r>
      <w:proofErr w:type="spellStart"/>
      <w:r w:rsidRPr="00966B8C">
        <w:rPr>
          <w:rFonts w:eastAsia="Calibri"/>
          <w:sz w:val="22"/>
          <w:szCs w:val="22"/>
          <w:lang w:eastAsia="en-US"/>
        </w:rPr>
        <w:t>ice</w:t>
      </w:r>
      <w:proofErr w:type="spellEnd"/>
      <w:r w:rsidRPr="00966B8C">
        <w:rPr>
          <w:rFonts w:eastAsia="Calibri"/>
          <w:sz w:val="22"/>
          <w:szCs w:val="22"/>
          <w:lang w:eastAsia="en-US"/>
        </w:rPr>
        <w:t xml:space="preserve"> programa ne vodi kazneni postupak;</w:t>
      </w:r>
    </w:p>
    <w:p w14:paraId="5B8D3B75"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za program nisu u cijelosti već odobrena sredstva iz drugih izvora u tekućoj godini;</w:t>
      </w:r>
    </w:p>
    <w:p w14:paraId="542ED4DD" w14:textId="77777777" w:rsidR="00966B8C" w:rsidRPr="00966B8C" w:rsidRDefault="00966B8C" w:rsidP="00966B8C">
      <w:pPr>
        <w:numPr>
          <w:ilvl w:val="0"/>
          <w:numId w:val="43"/>
        </w:numPr>
        <w:jc w:val="both"/>
        <w:rPr>
          <w:rFonts w:eastAsia="Calibri"/>
          <w:sz w:val="22"/>
          <w:szCs w:val="22"/>
          <w:lang w:eastAsia="en-US"/>
        </w:rPr>
      </w:pPr>
      <w:r w:rsidRPr="00966B8C">
        <w:rPr>
          <w:rFonts w:eastAsia="Calibri"/>
          <w:sz w:val="22"/>
          <w:szCs w:val="22"/>
          <w:lang w:eastAsia="en-US"/>
        </w:rPr>
        <w:t>da prijava na Javni natječaj sadrži sve podatke, dokumentaciju i popunjene obrasce određene Javnim natječajem.</w:t>
      </w:r>
    </w:p>
    <w:p w14:paraId="0685B234" w14:textId="77777777" w:rsidR="00D21082" w:rsidRPr="00D21082" w:rsidRDefault="00D21082" w:rsidP="00C71334">
      <w:pPr>
        <w:jc w:val="both"/>
        <w:rPr>
          <w:rFonts w:eastAsia="Calibri"/>
          <w:sz w:val="22"/>
          <w:szCs w:val="22"/>
          <w:lang w:eastAsia="en-US"/>
        </w:rPr>
      </w:pPr>
    </w:p>
    <w:p w14:paraId="60105CE6" w14:textId="77777777" w:rsidR="00CA5D44" w:rsidRDefault="00D21082" w:rsidP="00CA5D44">
      <w:pPr>
        <w:spacing w:after="120"/>
        <w:ind w:firstLine="284"/>
        <w:jc w:val="both"/>
        <w:rPr>
          <w:rFonts w:eastAsia="Calibri"/>
          <w:sz w:val="22"/>
          <w:szCs w:val="22"/>
          <w:lang w:eastAsia="en-US"/>
        </w:rPr>
      </w:pPr>
      <w:r w:rsidRPr="00D21082">
        <w:rPr>
          <w:rFonts w:eastAsia="Calibri"/>
          <w:sz w:val="22"/>
          <w:szCs w:val="22"/>
          <w:lang w:eastAsia="en-US"/>
        </w:rPr>
        <w:t>Ispunjavanje uvjeta iz točaka 1. do 7. utvrdit će Povjerenstvo za provjeru ispunjavanja propisanih uvjeta natječaja uvidom u javne baze podataka i dostavljenu prijavu.</w:t>
      </w:r>
    </w:p>
    <w:p w14:paraId="2FEADBC8" w14:textId="372755EA" w:rsidR="00CA5D44" w:rsidRDefault="00D21082" w:rsidP="00CA5D44">
      <w:pPr>
        <w:spacing w:after="120"/>
        <w:ind w:firstLine="284"/>
        <w:jc w:val="both"/>
        <w:rPr>
          <w:rFonts w:eastAsia="Calibri"/>
          <w:sz w:val="22"/>
          <w:szCs w:val="22"/>
          <w:lang w:eastAsia="en-US"/>
        </w:rPr>
      </w:pPr>
      <w:r w:rsidRPr="00D21082">
        <w:rPr>
          <w:rFonts w:eastAsia="Calibri"/>
          <w:sz w:val="22"/>
          <w:szCs w:val="22"/>
          <w:lang w:eastAsia="en-US"/>
        </w:rPr>
        <w:t>Kako bi se izbjegli nepotrebni troškovi, dodatna d</w:t>
      </w:r>
      <w:r w:rsidR="00D81E52">
        <w:rPr>
          <w:rFonts w:eastAsia="Calibri"/>
          <w:sz w:val="22"/>
          <w:szCs w:val="22"/>
          <w:lang w:eastAsia="en-US"/>
        </w:rPr>
        <w:t xml:space="preserve">okumentacija kojom se dokazuje </w:t>
      </w:r>
      <w:r w:rsidRPr="00D21082">
        <w:rPr>
          <w:rFonts w:eastAsia="Calibri"/>
          <w:sz w:val="22"/>
          <w:szCs w:val="22"/>
          <w:lang w:eastAsia="en-US"/>
        </w:rPr>
        <w:t>ispunjavanje uvjeta natječaja iz točaka 8. do 11., nakon provedenog postupka ocjene, zatražit će se samo od onih prijavite</w:t>
      </w:r>
      <w:r w:rsidR="00605EA4">
        <w:rPr>
          <w:rFonts w:eastAsia="Calibri"/>
          <w:sz w:val="22"/>
          <w:szCs w:val="22"/>
          <w:lang w:eastAsia="en-US"/>
        </w:rPr>
        <w:t xml:space="preserve">lja čiji se programi </w:t>
      </w:r>
      <w:r w:rsidRPr="00D21082">
        <w:rPr>
          <w:rFonts w:eastAsia="Calibri"/>
          <w:sz w:val="22"/>
          <w:szCs w:val="22"/>
          <w:lang w:eastAsia="en-US"/>
        </w:rPr>
        <w:t>nalaze na prijedlogu liste za financiranje.</w:t>
      </w:r>
    </w:p>
    <w:p w14:paraId="58B0D5DC" w14:textId="3C08928C" w:rsidR="00D21082" w:rsidRPr="00D21082" w:rsidRDefault="00D21082" w:rsidP="00CA5D44">
      <w:pPr>
        <w:spacing w:after="120"/>
        <w:ind w:firstLine="284"/>
        <w:jc w:val="both"/>
        <w:rPr>
          <w:rFonts w:eastAsia="Calibri"/>
          <w:sz w:val="22"/>
          <w:szCs w:val="22"/>
          <w:lang w:eastAsia="en-US"/>
        </w:rPr>
      </w:pPr>
      <w:r w:rsidRPr="00D21082">
        <w:rPr>
          <w:rFonts w:eastAsia="Calibri"/>
          <w:sz w:val="22"/>
          <w:szCs w:val="22"/>
          <w:lang w:eastAsia="en-US"/>
        </w:rPr>
        <w:t>Dodatna dokumentacija koja se dostavlja kao dokaz o ispunj</w:t>
      </w:r>
      <w:r w:rsidR="00D94D48">
        <w:rPr>
          <w:rFonts w:eastAsia="Calibri"/>
          <w:sz w:val="22"/>
          <w:szCs w:val="22"/>
          <w:lang w:eastAsia="en-US"/>
        </w:rPr>
        <w:t xml:space="preserve">avanju uvjeta iz točaka 8.-11. </w:t>
      </w:r>
      <w:r w:rsidRPr="00D21082">
        <w:rPr>
          <w:rFonts w:eastAsia="Calibri"/>
          <w:sz w:val="22"/>
          <w:szCs w:val="22"/>
          <w:lang w:eastAsia="en-US"/>
        </w:rPr>
        <w:t>je sljedeća:</w:t>
      </w:r>
    </w:p>
    <w:p w14:paraId="18C4E3E4" w14:textId="77777777" w:rsidR="00A520D2" w:rsidRPr="00A520D2" w:rsidRDefault="00A520D2" w:rsidP="00A520D2">
      <w:pPr>
        <w:numPr>
          <w:ilvl w:val="0"/>
          <w:numId w:val="24"/>
        </w:numPr>
        <w:autoSpaceDE w:val="0"/>
        <w:autoSpaceDN w:val="0"/>
        <w:adjustRightInd w:val="0"/>
        <w:ind w:left="426" w:hanging="284"/>
        <w:jc w:val="both"/>
        <w:rPr>
          <w:bCs/>
          <w:sz w:val="22"/>
          <w:szCs w:val="22"/>
        </w:rPr>
      </w:pPr>
      <w:r w:rsidRPr="00A520D2">
        <w:rPr>
          <w:bCs/>
          <w:sz w:val="22"/>
          <w:szCs w:val="22"/>
        </w:rPr>
        <w:t xml:space="preserve">Potvrda nadležne porezne uprave o nepostojanju duga prema državnom proračunu, ne starija od 30 dana; </w:t>
      </w:r>
    </w:p>
    <w:p w14:paraId="54675228" w14:textId="77777777" w:rsidR="00A520D2" w:rsidRPr="00A520D2" w:rsidRDefault="00A520D2" w:rsidP="00A520D2">
      <w:pPr>
        <w:numPr>
          <w:ilvl w:val="0"/>
          <w:numId w:val="24"/>
        </w:numPr>
        <w:autoSpaceDE w:val="0"/>
        <w:autoSpaceDN w:val="0"/>
        <w:adjustRightInd w:val="0"/>
        <w:ind w:left="426" w:hanging="284"/>
        <w:jc w:val="both"/>
        <w:rPr>
          <w:bCs/>
          <w:sz w:val="22"/>
          <w:szCs w:val="22"/>
        </w:rPr>
      </w:pPr>
      <w:r w:rsidRPr="00A520D2">
        <w:rPr>
          <w:sz w:val="22"/>
          <w:szCs w:val="22"/>
        </w:rPr>
        <w:t>Potvrda trgovačkog društva Gradsko stambeno - komunalno gospodarstvo d.o.o. o nepostojanju duga s osnove komunalne naknade, zakupa i najma, ne starija od 30 dana;</w:t>
      </w:r>
    </w:p>
    <w:p w14:paraId="1AC7A871" w14:textId="77777777" w:rsidR="00A520D2" w:rsidRPr="00A520D2" w:rsidRDefault="00A520D2" w:rsidP="00A520D2">
      <w:pPr>
        <w:numPr>
          <w:ilvl w:val="0"/>
          <w:numId w:val="24"/>
        </w:numPr>
        <w:autoSpaceDE w:val="0"/>
        <w:autoSpaceDN w:val="0"/>
        <w:adjustRightInd w:val="0"/>
        <w:ind w:left="426" w:hanging="284"/>
        <w:jc w:val="both"/>
        <w:rPr>
          <w:bCs/>
          <w:sz w:val="22"/>
          <w:szCs w:val="22"/>
        </w:rPr>
      </w:pPr>
      <w:r w:rsidRPr="00A520D2">
        <w:rPr>
          <w:sz w:val="22"/>
          <w:szCs w:val="22"/>
        </w:rPr>
        <w:t>Dokaz o solventnosti podnositelja prijave (BON2, SOL2) ne stariji od 30 dana;</w:t>
      </w:r>
    </w:p>
    <w:p w14:paraId="7895BDB4" w14:textId="1D1CE5EA" w:rsidR="00A520D2" w:rsidRPr="00A520D2" w:rsidRDefault="00DB6CB4" w:rsidP="00A520D2">
      <w:pPr>
        <w:numPr>
          <w:ilvl w:val="0"/>
          <w:numId w:val="24"/>
        </w:numPr>
        <w:autoSpaceDE w:val="0"/>
        <w:autoSpaceDN w:val="0"/>
        <w:adjustRightInd w:val="0"/>
        <w:ind w:left="426" w:hanging="284"/>
        <w:jc w:val="both"/>
        <w:rPr>
          <w:bCs/>
          <w:sz w:val="22"/>
          <w:szCs w:val="22"/>
        </w:rPr>
      </w:pPr>
      <w:r w:rsidRPr="000E730C">
        <w:rPr>
          <w:bCs/>
          <w:sz w:val="22"/>
          <w:szCs w:val="22"/>
        </w:rPr>
        <w:t xml:space="preserve">Uvjerenje da se </w:t>
      </w:r>
      <w:r w:rsidRPr="000E730C">
        <w:rPr>
          <w:rFonts w:eastAsia="Calibri"/>
          <w:sz w:val="22"/>
          <w:szCs w:val="22"/>
          <w:lang w:eastAsia="en-US"/>
        </w:rPr>
        <w:t>protiv osobe ovlaštene za zastupanje udruge</w:t>
      </w:r>
      <w:r w:rsidR="00A520D2" w:rsidRPr="00A520D2">
        <w:rPr>
          <w:rFonts w:eastAsia="Calibri"/>
          <w:sz w:val="22"/>
          <w:szCs w:val="22"/>
          <w:lang w:eastAsia="en-US"/>
        </w:rPr>
        <w:t xml:space="preserve"> </w:t>
      </w:r>
      <w:r w:rsidR="00A520D2" w:rsidRPr="00A520D2">
        <w:rPr>
          <w:sz w:val="22"/>
          <w:szCs w:val="22"/>
          <w:highlight w:val="white"/>
        </w:rPr>
        <w:t>(koja je potpisala obrasce za prijavu programa i koja je ovlaštena potpisati ugovor o financiranju)</w:t>
      </w:r>
      <w:r w:rsidR="00A520D2" w:rsidRPr="00A520D2">
        <w:rPr>
          <w:sz w:val="22"/>
          <w:szCs w:val="22"/>
        </w:rPr>
        <w:t xml:space="preserve"> </w:t>
      </w:r>
      <w:r w:rsidR="00A520D2" w:rsidRPr="00A520D2">
        <w:rPr>
          <w:rFonts w:eastAsia="Calibri"/>
          <w:sz w:val="22"/>
          <w:szCs w:val="22"/>
          <w:lang w:eastAsia="en-US"/>
        </w:rPr>
        <w:t>i voditelja programa ne vodi kazneni postupak, ne starije od 30 dana</w:t>
      </w:r>
      <w:r w:rsidR="00A520D2" w:rsidRPr="00A520D2">
        <w:rPr>
          <w:bCs/>
          <w:sz w:val="22"/>
          <w:szCs w:val="22"/>
        </w:rPr>
        <w:t>;</w:t>
      </w:r>
    </w:p>
    <w:p w14:paraId="3A32E1D1" w14:textId="2FCE4972" w:rsidR="005F1CFC" w:rsidRDefault="00A520D2" w:rsidP="005F1CFC">
      <w:pPr>
        <w:numPr>
          <w:ilvl w:val="0"/>
          <w:numId w:val="24"/>
        </w:numPr>
        <w:autoSpaceDE w:val="0"/>
        <w:autoSpaceDN w:val="0"/>
        <w:adjustRightInd w:val="0"/>
        <w:ind w:left="426" w:hanging="284"/>
        <w:jc w:val="both"/>
        <w:rPr>
          <w:bCs/>
          <w:sz w:val="22"/>
          <w:szCs w:val="22"/>
        </w:rPr>
      </w:pPr>
      <w:r w:rsidRPr="00A520D2">
        <w:rPr>
          <w:bCs/>
          <w:sz w:val="22"/>
          <w:szCs w:val="22"/>
        </w:rPr>
        <w:t>A4-</w:t>
      </w:r>
      <w:r w:rsidRPr="00A520D2">
        <w:rPr>
          <w:sz w:val="22"/>
          <w:szCs w:val="22"/>
        </w:rPr>
        <w:t>I</w:t>
      </w:r>
      <w:r w:rsidRPr="00A520D2">
        <w:rPr>
          <w:bCs/>
          <w:sz w:val="22"/>
          <w:szCs w:val="22"/>
        </w:rPr>
        <w:t>zjava o nepostojanju</w:t>
      </w:r>
      <w:r w:rsidR="00A66B7C">
        <w:rPr>
          <w:bCs/>
          <w:sz w:val="22"/>
          <w:szCs w:val="22"/>
        </w:rPr>
        <w:t xml:space="preserve"> dvostrukog financiranja u 2023.</w:t>
      </w:r>
    </w:p>
    <w:p w14:paraId="70CA0848" w14:textId="77777777" w:rsidR="00CA5D44" w:rsidRDefault="00CA5D44" w:rsidP="00CA5D44">
      <w:pPr>
        <w:autoSpaceDE w:val="0"/>
        <w:autoSpaceDN w:val="0"/>
        <w:adjustRightInd w:val="0"/>
        <w:ind w:left="142"/>
        <w:jc w:val="both"/>
        <w:rPr>
          <w:bCs/>
          <w:sz w:val="22"/>
          <w:szCs w:val="22"/>
        </w:rPr>
      </w:pPr>
    </w:p>
    <w:p w14:paraId="4464E22F" w14:textId="425FD062" w:rsidR="00D21082" w:rsidRPr="005F1CFC" w:rsidRDefault="00D21082" w:rsidP="00CA5D44">
      <w:pPr>
        <w:autoSpaceDE w:val="0"/>
        <w:autoSpaceDN w:val="0"/>
        <w:adjustRightInd w:val="0"/>
        <w:ind w:firstLine="284"/>
        <w:jc w:val="both"/>
        <w:rPr>
          <w:bCs/>
          <w:sz w:val="22"/>
          <w:szCs w:val="22"/>
        </w:rPr>
      </w:pPr>
      <w:r w:rsidRPr="005F1CFC">
        <w:rPr>
          <w:rFonts w:eastAsia="Calibri"/>
          <w:sz w:val="22"/>
          <w:szCs w:val="22"/>
          <w:lang w:eastAsia="en-US"/>
        </w:rPr>
        <w:t xml:space="preserve">Dodatnu dokumentaciju je potrebno dostaviti u roku od 8 radnih dana od dana dostavljanja obavijesti o potrebnoj dopuni ili ispravku prijave. </w:t>
      </w:r>
    </w:p>
    <w:p w14:paraId="3317543F" w14:textId="2D4B104C" w:rsidR="00D21082" w:rsidRPr="00D21082" w:rsidRDefault="000C6863" w:rsidP="00E52D23">
      <w:pPr>
        <w:tabs>
          <w:tab w:val="left" w:pos="284"/>
        </w:tabs>
        <w:spacing w:after="200" w:line="276" w:lineRule="auto"/>
        <w:jc w:val="both"/>
        <w:rPr>
          <w:rFonts w:eastAsia="Calibri"/>
          <w:sz w:val="22"/>
          <w:szCs w:val="22"/>
          <w:lang w:eastAsia="en-US"/>
        </w:rPr>
      </w:pPr>
      <w:r>
        <w:rPr>
          <w:rFonts w:eastAsia="Calibri"/>
          <w:sz w:val="22"/>
          <w:szCs w:val="22"/>
          <w:lang w:eastAsia="en-US"/>
        </w:rPr>
        <w:br/>
      </w:r>
      <w:r w:rsidR="00580D53">
        <w:rPr>
          <w:rFonts w:eastAsia="Calibri"/>
          <w:sz w:val="22"/>
          <w:szCs w:val="22"/>
          <w:lang w:eastAsia="en-US"/>
        </w:rPr>
        <w:t xml:space="preserve">Javni </w:t>
      </w:r>
      <w:r w:rsidR="00D21082" w:rsidRPr="00D21082">
        <w:rPr>
          <w:rFonts w:eastAsia="Calibri"/>
          <w:sz w:val="22"/>
          <w:szCs w:val="22"/>
          <w:lang w:eastAsia="en-US"/>
        </w:rPr>
        <w:t xml:space="preserve">natječaj se </w:t>
      </w:r>
      <w:r w:rsidR="00D21082" w:rsidRPr="005F1CFC">
        <w:rPr>
          <w:rFonts w:eastAsia="Calibri"/>
          <w:b/>
          <w:sz w:val="22"/>
          <w:szCs w:val="22"/>
          <w:lang w:eastAsia="en-US"/>
        </w:rPr>
        <w:t>ne odnosi</w:t>
      </w:r>
      <w:r w:rsidR="00D21082" w:rsidRPr="00D21082">
        <w:rPr>
          <w:rFonts w:eastAsia="Calibri"/>
          <w:sz w:val="22"/>
          <w:szCs w:val="22"/>
          <w:lang w:eastAsia="en-US"/>
        </w:rPr>
        <w:t xml:space="preserve"> na:</w:t>
      </w:r>
    </w:p>
    <w:p w14:paraId="42C1E313" w14:textId="77777777" w:rsidR="001F418B" w:rsidRDefault="001F418B" w:rsidP="001F418B">
      <w:pPr>
        <w:pStyle w:val="ListParagraph"/>
        <w:numPr>
          <w:ilvl w:val="0"/>
          <w:numId w:val="47"/>
        </w:numPr>
        <w:spacing w:line="276" w:lineRule="auto"/>
        <w:ind w:left="142" w:hanging="142"/>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23311CA2" w14:textId="77777777" w:rsidR="001F418B" w:rsidRDefault="001F418B" w:rsidP="001F418B">
      <w:pPr>
        <w:pStyle w:val="ListParagraph"/>
        <w:numPr>
          <w:ilvl w:val="0"/>
          <w:numId w:val="47"/>
        </w:numPr>
        <w:spacing w:line="276" w:lineRule="auto"/>
        <w:ind w:left="142" w:hanging="142"/>
        <w:jc w:val="both"/>
        <w:rPr>
          <w:sz w:val="22"/>
          <w:szCs w:val="22"/>
        </w:rPr>
      </w:pPr>
      <w:r w:rsidRPr="00A463BF">
        <w:rPr>
          <w:sz w:val="22"/>
          <w:szCs w:val="22"/>
        </w:rPr>
        <w:t>financiranje proizvodnje i objave programskih sadržaja u elektroničkim publikacijama koje provode udruge koje su upisane u Upisnik pružatelja elektroničkih publikacija koji vodi Vijeće za elektroničke medije,</w:t>
      </w:r>
    </w:p>
    <w:p w14:paraId="2E242654" w14:textId="77777777" w:rsidR="001F418B" w:rsidRDefault="001F418B" w:rsidP="001F418B">
      <w:pPr>
        <w:pStyle w:val="ListParagraph"/>
        <w:numPr>
          <w:ilvl w:val="0"/>
          <w:numId w:val="47"/>
        </w:numPr>
        <w:spacing w:line="276" w:lineRule="auto"/>
        <w:ind w:left="142" w:hanging="142"/>
        <w:jc w:val="both"/>
        <w:rPr>
          <w:sz w:val="22"/>
          <w:szCs w:val="22"/>
        </w:rPr>
      </w:pPr>
      <w:r w:rsidRPr="00A463BF">
        <w:rPr>
          <w:sz w:val="22"/>
          <w:szCs w:val="22"/>
        </w:rPr>
        <w:t xml:space="preserve">financiranje programa i projekata javnih potreba koje provode udruge i koji su u pojedinim područjima propisani posebnim zakonima, </w:t>
      </w:r>
    </w:p>
    <w:p w14:paraId="3BDF3630" w14:textId="77777777" w:rsidR="001F418B" w:rsidRDefault="001F418B" w:rsidP="001F418B">
      <w:pPr>
        <w:pStyle w:val="ListParagraph"/>
        <w:numPr>
          <w:ilvl w:val="0"/>
          <w:numId w:val="47"/>
        </w:numPr>
        <w:spacing w:line="276" w:lineRule="auto"/>
        <w:ind w:left="142" w:hanging="142"/>
        <w:jc w:val="both"/>
        <w:rPr>
          <w:sz w:val="22"/>
          <w:szCs w:val="22"/>
        </w:rPr>
      </w:pPr>
      <w:r w:rsidRPr="00A463BF">
        <w:rPr>
          <w:sz w:val="22"/>
          <w:szCs w:val="22"/>
        </w:rPr>
        <w:t xml:space="preserve">na programe i projekte u kojima Grad Zagreb sudjeluje kao partner ili suorganizator, </w:t>
      </w:r>
    </w:p>
    <w:p w14:paraId="7D2EA8D3" w14:textId="77777777" w:rsidR="001F418B" w:rsidRDefault="001F418B" w:rsidP="001F418B">
      <w:pPr>
        <w:pStyle w:val="ListParagraph"/>
        <w:numPr>
          <w:ilvl w:val="0"/>
          <w:numId w:val="47"/>
        </w:numPr>
        <w:spacing w:line="276" w:lineRule="auto"/>
        <w:ind w:left="142" w:hanging="142"/>
        <w:jc w:val="both"/>
        <w:rPr>
          <w:sz w:val="22"/>
          <w:szCs w:val="22"/>
        </w:rPr>
      </w:pPr>
      <w:r w:rsidRPr="00A463BF">
        <w:rPr>
          <w:sz w:val="22"/>
          <w:szCs w:val="22"/>
        </w:rPr>
        <w:t xml:space="preserve">dodjelu nefinancijske podrške u pravima, pokretninama i nekretninama namijenjene udrugama, </w:t>
      </w:r>
    </w:p>
    <w:p w14:paraId="020F9B3F" w14:textId="77777777" w:rsidR="001F418B" w:rsidRDefault="001F418B" w:rsidP="001F418B">
      <w:pPr>
        <w:pStyle w:val="ListParagraph"/>
        <w:numPr>
          <w:ilvl w:val="0"/>
          <w:numId w:val="47"/>
        </w:numPr>
        <w:spacing w:line="276" w:lineRule="auto"/>
        <w:ind w:left="142" w:hanging="142"/>
        <w:jc w:val="both"/>
        <w:rPr>
          <w:sz w:val="22"/>
          <w:szCs w:val="22"/>
        </w:rPr>
      </w:pPr>
      <w:r w:rsidRPr="00A463BF">
        <w:rPr>
          <w:sz w:val="22"/>
          <w:szCs w:val="22"/>
        </w:rPr>
        <w:t>sufinanciranje obveznog doprinosa korisnika financiranja za provedbu programa i projekata ugovorenih iz programa Europske unije, fondova Europske unije i inozemnih fondova,</w:t>
      </w:r>
    </w:p>
    <w:p w14:paraId="2BC36547" w14:textId="77777777" w:rsidR="001F418B" w:rsidRDefault="001F418B" w:rsidP="001F418B">
      <w:pPr>
        <w:pStyle w:val="ListParagraph"/>
        <w:numPr>
          <w:ilvl w:val="0"/>
          <w:numId w:val="47"/>
        </w:numPr>
        <w:spacing w:line="276" w:lineRule="auto"/>
        <w:ind w:left="142" w:hanging="142"/>
        <w:jc w:val="both"/>
        <w:rPr>
          <w:sz w:val="22"/>
          <w:szCs w:val="22"/>
        </w:rPr>
      </w:pPr>
      <w:r w:rsidRPr="00A463BF">
        <w:rPr>
          <w:sz w:val="22"/>
          <w:szCs w:val="22"/>
        </w:rPr>
        <w:lastRenderedPageBreak/>
        <w:t>odobravanje financijske potpore udrugama iz razdjela Stručne službe Gradske skupštine Grada      Zagreba,</w:t>
      </w:r>
    </w:p>
    <w:p w14:paraId="021120C7" w14:textId="77777777" w:rsidR="001F418B" w:rsidRPr="00A463BF" w:rsidRDefault="001F418B" w:rsidP="001F418B">
      <w:pPr>
        <w:pStyle w:val="ListParagraph"/>
        <w:numPr>
          <w:ilvl w:val="0"/>
          <w:numId w:val="47"/>
        </w:numPr>
        <w:spacing w:line="276" w:lineRule="auto"/>
        <w:ind w:left="142" w:hanging="142"/>
        <w:jc w:val="both"/>
        <w:rPr>
          <w:sz w:val="22"/>
          <w:szCs w:val="22"/>
        </w:rPr>
      </w:pPr>
      <w:r w:rsidRPr="00A463BF">
        <w:rPr>
          <w:sz w:val="22"/>
          <w:szCs w:val="22"/>
        </w:rPr>
        <w:t xml:space="preserve">financiranje provedbe </w:t>
      </w:r>
      <w:proofErr w:type="spellStart"/>
      <w:r w:rsidRPr="00A463BF">
        <w:rPr>
          <w:sz w:val="22"/>
          <w:szCs w:val="22"/>
        </w:rPr>
        <w:t>lovnogospodarskih</w:t>
      </w:r>
      <w:proofErr w:type="spellEnd"/>
      <w:r w:rsidRPr="00A463BF">
        <w:rPr>
          <w:sz w:val="22"/>
          <w:szCs w:val="22"/>
        </w:rPr>
        <w:t xml:space="preserve"> osnova na području Grada Zagreba  koje provode udruge  ovlaštenici prava lova. </w:t>
      </w:r>
    </w:p>
    <w:p w14:paraId="1BFE47D6" w14:textId="77777777" w:rsidR="00F738BF" w:rsidRDefault="00F738BF" w:rsidP="00F738BF">
      <w:pPr>
        <w:jc w:val="both"/>
        <w:rPr>
          <w:rFonts w:eastAsia="Calibri"/>
          <w:bCs/>
          <w:sz w:val="22"/>
          <w:szCs w:val="22"/>
          <w:lang w:eastAsia="en-US"/>
        </w:rPr>
      </w:pPr>
    </w:p>
    <w:p w14:paraId="0BC30215" w14:textId="77777777" w:rsidR="00F738BF" w:rsidRDefault="00A2031B" w:rsidP="00F738BF">
      <w:pPr>
        <w:ind w:firstLine="284"/>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2B1DFBAD" w14:textId="77777777" w:rsidR="00F738BF" w:rsidRDefault="00F738BF" w:rsidP="00F738BF">
      <w:pPr>
        <w:ind w:firstLine="284"/>
        <w:jc w:val="both"/>
        <w:rPr>
          <w:sz w:val="22"/>
          <w:szCs w:val="22"/>
        </w:rPr>
      </w:pPr>
    </w:p>
    <w:p w14:paraId="6B3188C7" w14:textId="6F910FF4" w:rsidR="00A2031B" w:rsidRPr="00654C82" w:rsidRDefault="00A2031B" w:rsidP="00F738BF">
      <w:pPr>
        <w:ind w:firstLine="284"/>
        <w:jc w:val="both"/>
        <w:rPr>
          <w:sz w:val="22"/>
          <w:szCs w:val="22"/>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E336407" w14:textId="092BDE1D" w:rsidR="00803E7B" w:rsidRDefault="00803E7B" w:rsidP="00CC0D99">
      <w:pPr>
        <w:keepNext/>
        <w:keepLines/>
        <w:widowControl w:val="0"/>
        <w:tabs>
          <w:tab w:val="left" w:pos="360"/>
        </w:tabs>
        <w:rPr>
          <w:rFonts w:eastAsia="Calibri"/>
          <w:sz w:val="22"/>
          <w:szCs w:val="22"/>
          <w:lang w:eastAsia="en-US"/>
        </w:rPr>
      </w:pPr>
      <w:bookmarkStart w:id="5" w:name="_Hlk535441436"/>
      <w:bookmarkEnd w:id="4"/>
    </w:p>
    <w:p w14:paraId="72F4C531" w14:textId="77777777" w:rsidR="00F54E2E" w:rsidRPr="004E0632" w:rsidRDefault="00F54E2E" w:rsidP="00CC0D99">
      <w:pPr>
        <w:keepNext/>
        <w:keepLines/>
        <w:widowControl w:val="0"/>
        <w:tabs>
          <w:tab w:val="left" w:pos="360"/>
        </w:tabs>
        <w:rPr>
          <w:rFonts w:eastAsia="Calibri"/>
          <w:bCs/>
          <w:sz w:val="22"/>
          <w:szCs w:val="22"/>
          <w:lang w:eastAsia="en-US"/>
        </w:rPr>
      </w:pPr>
    </w:p>
    <w:p w14:paraId="178FB8B1" w14:textId="67506E2D" w:rsidR="00B97261" w:rsidRPr="00E5503C" w:rsidRDefault="00740EDE" w:rsidP="005A4C38">
      <w:pPr>
        <w:pStyle w:val="TOC1"/>
      </w:pPr>
      <w:bookmarkStart w:id="6" w:name="_Hlk535446080"/>
      <w:bookmarkEnd w:id="5"/>
      <w:r w:rsidRPr="004E0632">
        <w:t xml:space="preserve">PARTNERSTVA I SURADNJA NA PROVEDBI PROGRAMA </w:t>
      </w:r>
    </w:p>
    <w:p w14:paraId="03BC3D2D" w14:textId="1A7FFBCB" w:rsidR="00A23F8D" w:rsidRDefault="00B97261" w:rsidP="00A23F8D">
      <w:pPr>
        <w:spacing w:after="120"/>
        <w:ind w:firstLine="284"/>
        <w:jc w:val="both"/>
        <w:rPr>
          <w:rFonts w:eastAsiaTheme="minorHAnsi"/>
          <w:sz w:val="22"/>
          <w:szCs w:val="22"/>
          <w:lang w:eastAsia="en-US"/>
        </w:rPr>
      </w:pPr>
      <w:r w:rsidRPr="004E0632">
        <w:rPr>
          <w:rFonts w:eastAsiaTheme="minorHAnsi"/>
          <w:sz w:val="22"/>
          <w:szCs w:val="22"/>
          <w:lang w:eastAsia="en-US"/>
        </w:rPr>
        <w:t xml:space="preserve">Partneri moraju biti pravne osobe registrirane kao neprofitne organizacije, institucije i ustanove. Partnerstvo u </w:t>
      </w:r>
      <w:r w:rsidR="007B6829">
        <w:rPr>
          <w:rFonts w:eastAsiaTheme="minorHAnsi"/>
          <w:sz w:val="22"/>
          <w:szCs w:val="22"/>
          <w:lang w:eastAsia="en-US"/>
        </w:rPr>
        <w:t>programu</w:t>
      </w:r>
      <w:r w:rsidR="007B6829" w:rsidRPr="004E0632">
        <w:rPr>
          <w:rFonts w:eastAsiaTheme="minorHAnsi"/>
          <w:sz w:val="22"/>
          <w:szCs w:val="22"/>
          <w:lang w:eastAsia="en-US"/>
        </w:rPr>
        <w:t xml:space="preserve"> </w:t>
      </w:r>
      <w:r w:rsidRPr="004E0632">
        <w:rPr>
          <w:rFonts w:eastAsiaTheme="minorHAnsi"/>
          <w:sz w:val="22"/>
          <w:szCs w:val="22"/>
          <w:lang w:eastAsia="en-US"/>
        </w:rPr>
        <w:t xml:space="preserve">se dokazuje izjavom o partnerstvu, potpisanom i ovjerenom od strane nositelja </w:t>
      </w:r>
      <w:r w:rsidR="007B6829">
        <w:rPr>
          <w:rFonts w:eastAsiaTheme="minorHAnsi"/>
          <w:sz w:val="22"/>
          <w:szCs w:val="22"/>
          <w:lang w:eastAsia="en-US"/>
        </w:rPr>
        <w:t>programa</w:t>
      </w:r>
      <w:r w:rsidR="007B6829" w:rsidRPr="004E0632">
        <w:rPr>
          <w:rFonts w:eastAsiaTheme="minorHAnsi"/>
          <w:sz w:val="22"/>
          <w:szCs w:val="22"/>
          <w:lang w:eastAsia="en-US"/>
        </w:rPr>
        <w:t xml:space="preserve"> </w:t>
      </w:r>
      <w:r w:rsidRPr="004E0632">
        <w:rPr>
          <w:rFonts w:eastAsiaTheme="minorHAnsi"/>
          <w:sz w:val="22"/>
          <w:szCs w:val="22"/>
          <w:lang w:eastAsia="en-US"/>
        </w:rPr>
        <w:t xml:space="preserve">te svih partnera na </w:t>
      </w:r>
      <w:r w:rsidR="007B6829">
        <w:rPr>
          <w:rFonts w:eastAsiaTheme="minorHAnsi"/>
          <w:sz w:val="22"/>
          <w:szCs w:val="22"/>
          <w:lang w:eastAsia="en-US"/>
        </w:rPr>
        <w:t>programu</w:t>
      </w:r>
      <w:r w:rsidRPr="004E0632">
        <w:rPr>
          <w:rFonts w:eastAsiaTheme="minorHAnsi"/>
          <w:sz w:val="22"/>
          <w:szCs w:val="22"/>
          <w:lang w:eastAsia="en-US"/>
        </w:rPr>
        <w:t xml:space="preserve">. </w:t>
      </w:r>
      <w:bookmarkEnd w:id="6"/>
    </w:p>
    <w:p w14:paraId="6D22F6F7" w14:textId="77777777" w:rsidR="00A23F8D" w:rsidRDefault="006F0736" w:rsidP="00A23F8D">
      <w:pPr>
        <w:spacing w:after="120"/>
        <w:ind w:firstLine="284"/>
        <w:jc w:val="both"/>
        <w:rPr>
          <w:rFonts w:eastAsiaTheme="minorHAnsi"/>
          <w:sz w:val="22"/>
          <w:szCs w:val="22"/>
          <w:lang w:eastAsia="en-US"/>
        </w:rPr>
      </w:pPr>
      <w:r w:rsidRPr="00654C82">
        <w:rPr>
          <w:sz w:val="22"/>
          <w:szCs w:val="22"/>
        </w:rPr>
        <w:t>Potpisana izjava o partnerstvu (Obrazac A3)</w:t>
      </w:r>
      <w:r>
        <w:rPr>
          <w:sz w:val="22"/>
          <w:szCs w:val="22"/>
        </w:rPr>
        <w:t xml:space="preserve"> </w:t>
      </w:r>
      <w:r w:rsidRPr="00654C82">
        <w:rPr>
          <w:sz w:val="22"/>
          <w:szCs w:val="22"/>
        </w:rPr>
        <w:t xml:space="preserve">se prilaže ako je u </w:t>
      </w:r>
      <w:r>
        <w:rPr>
          <w:sz w:val="22"/>
          <w:szCs w:val="22"/>
        </w:rPr>
        <w:t>Prijavnom obrascu (A1)</w:t>
      </w:r>
      <w:r w:rsidRPr="00654C82">
        <w:rPr>
          <w:sz w:val="22"/>
          <w:szCs w:val="22"/>
        </w:rPr>
        <w:t xml:space="preserve"> </w:t>
      </w:r>
      <w:r>
        <w:rPr>
          <w:sz w:val="22"/>
          <w:szCs w:val="22"/>
        </w:rPr>
        <w:t>na za to predviđenom mjestu</w:t>
      </w:r>
      <w:r w:rsidRPr="00654C82">
        <w:rPr>
          <w:sz w:val="22"/>
          <w:szCs w:val="22"/>
        </w:rPr>
        <w:t xml:space="preserve"> upisano da se program provodi s partnerom</w:t>
      </w:r>
      <w:r>
        <w:rPr>
          <w:sz w:val="22"/>
          <w:szCs w:val="22"/>
        </w:rPr>
        <w:t>, odnosno s partnerima</w:t>
      </w:r>
      <w:r w:rsidRPr="00654C82">
        <w:rPr>
          <w:color w:val="FF0000"/>
          <w:sz w:val="22"/>
          <w:szCs w:val="22"/>
        </w:rPr>
        <w:t>.</w:t>
      </w:r>
      <w:r w:rsidR="008F70A8">
        <w:rPr>
          <w:sz w:val="22"/>
          <w:szCs w:val="22"/>
        </w:rPr>
        <w:t xml:space="preserve"> </w:t>
      </w:r>
      <w:r w:rsidRPr="00654C82">
        <w:rPr>
          <w:sz w:val="22"/>
          <w:szCs w:val="22"/>
        </w:rPr>
        <w:t>Ukoliko je podnositelj prijave upisao da se program provodi s više partnera</w:t>
      </w:r>
      <w:r>
        <w:rPr>
          <w:sz w:val="22"/>
          <w:szCs w:val="22"/>
        </w:rPr>
        <w:t>,</w:t>
      </w:r>
      <w:r w:rsidRPr="00654C82">
        <w:rPr>
          <w:sz w:val="22"/>
          <w:szCs w:val="22"/>
        </w:rPr>
        <w:t xml:space="preserve"> dužan je dostaviti Izjavu o partnerstvu za svakog partnera (Obrazac A3), potpisanu od strane </w:t>
      </w:r>
      <w:r>
        <w:rPr>
          <w:sz w:val="22"/>
          <w:szCs w:val="22"/>
        </w:rPr>
        <w:t xml:space="preserve">svake </w:t>
      </w:r>
      <w:r w:rsidRPr="00654C82">
        <w:rPr>
          <w:sz w:val="22"/>
          <w:szCs w:val="22"/>
        </w:rPr>
        <w:t xml:space="preserve">partnerske organizacije. Također, u obrascu A1- Prijavnom obrascu </w:t>
      </w:r>
      <w:r w:rsidR="005712CF">
        <w:rPr>
          <w:sz w:val="22"/>
          <w:szCs w:val="22"/>
        </w:rPr>
        <w:t xml:space="preserve">na Javni </w:t>
      </w:r>
      <w:r w:rsidRPr="00654C82">
        <w:rPr>
          <w:sz w:val="22"/>
          <w:szCs w:val="22"/>
        </w:rPr>
        <w:t>natječaj potrebno je navesti koje će konkretne aktivnosti provoditi partner</w:t>
      </w:r>
      <w:r>
        <w:rPr>
          <w:sz w:val="22"/>
          <w:szCs w:val="22"/>
        </w:rPr>
        <w:t>, odnosno partneri</w:t>
      </w:r>
      <w:r w:rsidRPr="00654C82">
        <w:rPr>
          <w:sz w:val="22"/>
          <w:szCs w:val="22"/>
        </w:rPr>
        <w:t>.</w:t>
      </w:r>
    </w:p>
    <w:p w14:paraId="05972F83" w14:textId="2CB0C1D0" w:rsidR="00A23F8D" w:rsidRDefault="00AE6A96" w:rsidP="00A23F8D">
      <w:pPr>
        <w:spacing w:after="120"/>
        <w:ind w:firstLine="284"/>
        <w:jc w:val="both"/>
        <w:rPr>
          <w:sz w:val="22"/>
          <w:szCs w:val="22"/>
        </w:rPr>
      </w:pPr>
      <w:r>
        <w:rPr>
          <w:sz w:val="22"/>
          <w:szCs w:val="22"/>
        </w:rPr>
        <w:t xml:space="preserve">Izjavu </w:t>
      </w:r>
      <w:r w:rsidR="006F0736" w:rsidRPr="00654C82">
        <w:rPr>
          <w:sz w:val="22"/>
          <w:szCs w:val="22"/>
        </w:rPr>
        <w:t xml:space="preserve">ne treba prilagati ako je u prijavi navedeno da se program </w:t>
      </w:r>
      <w:r w:rsidR="00A23F8D">
        <w:rPr>
          <w:sz w:val="22"/>
          <w:szCs w:val="22"/>
        </w:rPr>
        <w:t>provodi samostalno.</w:t>
      </w:r>
    </w:p>
    <w:p w14:paraId="12B26C24" w14:textId="77777777" w:rsidR="00A23F8D" w:rsidRDefault="006F0736" w:rsidP="00A23F8D">
      <w:pPr>
        <w:spacing w:after="120"/>
        <w:ind w:firstLine="284"/>
        <w:jc w:val="both"/>
        <w:rPr>
          <w:rFonts w:eastAsiaTheme="minorHAnsi"/>
          <w:sz w:val="22"/>
          <w:szCs w:val="22"/>
          <w:lang w:eastAsia="en-US"/>
        </w:rPr>
      </w:pPr>
      <w:r w:rsidRPr="00654C82">
        <w:rPr>
          <w:sz w:val="22"/>
          <w:szCs w:val="22"/>
        </w:rPr>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Pr>
          <w:sz w:val="22"/>
          <w:szCs w:val="22"/>
        </w:rPr>
        <w:t>.</w:t>
      </w:r>
    </w:p>
    <w:p w14:paraId="57CF0E49" w14:textId="77777777" w:rsidR="00A23F8D" w:rsidRDefault="006F0736" w:rsidP="00A23F8D">
      <w:pPr>
        <w:spacing w:after="120"/>
        <w:ind w:firstLine="284"/>
        <w:jc w:val="both"/>
        <w:rPr>
          <w:rFonts w:eastAsiaTheme="minorHAnsi"/>
          <w:sz w:val="22"/>
          <w:szCs w:val="22"/>
          <w:lang w:eastAsia="en-US"/>
        </w:rPr>
      </w:pPr>
      <w:r w:rsidRPr="00654C82">
        <w:rPr>
          <w:sz w:val="22"/>
          <w:szCs w:val="22"/>
        </w:rPr>
        <w:t xml:space="preserve">Financijski doprinos </w:t>
      </w:r>
      <w:r w:rsidR="00A31F44">
        <w:rPr>
          <w:sz w:val="22"/>
          <w:szCs w:val="22"/>
        </w:rPr>
        <w:t>programu</w:t>
      </w:r>
      <w:r w:rsidRPr="00654C82">
        <w:rPr>
          <w:sz w:val="22"/>
          <w:szCs w:val="22"/>
        </w:rPr>
        <w:t xml:space="preserve"> partner može dati u novcu ili kroz rad svojih djelatnika. </w:t>
      </w:r>
    </w:p>
    <w:p w14:paraId="6AD4419D" w14:textId="0C69F455" w:rsidR="006F0736" w:rsidRPr="006F0736" w:rsidRDefault="006F0736" w:rsidP="00A23F8D">
      <w:pPr>
        <w:spacing w:after="120"/>
        <w:ind w:firstLine="284"/>
        <w:jc w:val="both"/>
        <w:rPr>
          <w:rFonts w:eastAsiaTheme="minorHAnsi"/>
          <w:sz w:val="22"/>
          <w:szCs w:val="22"/>
          <w:lang w:eastAsia="en-US"/>
        </w:rPr>
      </w:pPr>
      <w:r w:rsidRPr="00654C82">
        <w:rPr>
          <w:noProof/>
          <w:sz w:val="22"/>
          <w:szCs w:val="22"/>
        </w:rPr>
        <w:t>Za provedbu, izvještavanje i rezultate programa u cijelosti je odgovoran podnositelj prijave.</w:t>
      </w:r>
    </w:p>
    <w:p w14:paraId="402F7B30" w14:textId="2F6E272D" w:rsidR="00944D0F" w:rsidRPr="004E0632" w:rsidRDefault="00944D0F" w:rsidP="009B3546">
      <w:pPr>
        <w:spacing w:after="120"/>
        <w:jc w:val="both"/>
        <w:rPr>
          <w:noProof/>
          <w:sz w:val="22"/>
          <w:szCs w:val="22"/>
        </w:rPr>
      </w:pPr>
    </w:p>
    <w:p w14:paraId="7C837047" w14:textId="77777777" w:rsidR="00E11FAE" w:rsidRPr="004E0632" w:rsidRDefault="00E11FAE" w:rsidP="005A4C38">
      <w:pPr>
        <w:pStyle w:val="TOC1"/>
      </w:pPr>
      <w:bookmarkStart w:id="7" w:name="_Hlk535446180"/>
      <w:r w:rsidRPr="004E0632">
        <w:t xml:space="preserve">PRIHVATLJIVI TROŠKOVI KOJI ĆE SE FINANCIRATI PUTEM JAVNOG </w:t>
      </w:r>
      <w:r w:rsidR="00662D19" w:rsidRPr="004E0632">
        <w:t>NATJEČAJ</w:t>
      </w:r>
      <w:r w:rsidRPr="004E0632">
        <w:t>A</w:t>
      </w:r>
      <w:bookmarkEnd w:id="7"/>
    </w:p>
    <w:p w14:paraId="36DBB105" w14:textId="77777777" w:rsidR="00F4625A" w:rsidRDefault="00492415" w:rsidP="00F4625A">
      <w:pPr>
        <w:spacing w:after="120"/>
        <w:ind w:firstLine="284"/>
        <w:jc w:val="both"/>
        <w:rPr>
          <w:noProof/>
          <w:sz w:val="22"/>
          <w:szCs w:val="22"/>
        </w:rPr>
      </w:pPr>
      <w:r w:rsidRPr="004E0632">
        <w:rPr>
          <w:noProof/>
          <w:sz w:val="22"/>
          <w:szCs w:val="22"/>
        </w:rPr>
        <w:t>Sredstvima ovog Javnog natječaja mogu se financirati samo stvarni i prihvatljivi troškovi nastali provedbom programa u ugovorenom razdoblju. Pri ocjeni kvalitete/vrijednosti programa ocjenjivat će se potreba naznačenih troškova u odnosu na predviđene aktivnosti te opravdanost troškova u</w:t>
      </w:r>
      <w:r w:rsidR="003D63B0">
        <w:rPr>
          <w:noProof/>
          <w:sz w:val="22"/>
          <w:szCs w:val="22"/>
        </w:rPr>
        <w:t xml:space="preserve"> odnosu na očekivane rezultate. </w:t>
      </w:r>
    </w:p>
    <w:p w14:paraId="6E419D84" w14:textId="77777777" w:rsidR="00F4625A" w:rsidRDefault="00492415" w:rsidP="00F4625A">
      <w:pPr>
        <w:spacing w:after="120"/>
        <w:ind w:firstLine="284"/>
        <w:jc w:val="both"/>
        <w:rPr>
          <w:noProof/>
          <w:sz w:val="22"/>
          <w:szCs w:val="22"/>
        </w:rPr>
      </w:pPr>
      <w:r w:rsidRPr="004E0632">
        <w:rPr>
          <w:noProof/>
          <w:sz w:val="22"/>
          <w:szCs w:val="22"/>
        </w:rPr>
        <w:t>Svi troškovi u obrascu Troškovnika moraju biti specificirani u obračunskim jedinicima i cijeni.</w:t>
      </w:r>
    </w:p>
    <w:p w14:paraId="63D5E1FE" w14:textId="77777777" w:rsidR="00F4625A" w:rsidRDefault="007D18A2" w:rsidP="00F4625A">
      <w:pPr>
        <w:spacing w:after="120"/>
        <w:ind w:firstLine="284"/>
        <w:jc w:val="both"/>
        <w:rPr>
          <w:noProof/>
          <w:sz w:val="22"/>
          <w:szCs w:val="22"/>
        </w:rPr>
      </w:pPr>
      <w:r>
        <w:rPr>
          <w:sz w:val="22"/>
          <w:szCs w:val="22"/>
        </w:rPr>
        <w:t xml:space="preserve">Obrazac </w:t>
      </w:r>
      <w:r w:rsidR="00F30F84" w:rsidRPr="004E0632">
        <w:rPr>
          <w:sz w:val="22"/>
          <w:szCs w:val="22"/>
        </w:rPr>
        <w:t xml:space="preserve">troškovnika je napravljen uz formulu koja sama zbraja unijete iznose i računa zadane postotke. </w:t>
      </w:r>
      <w:r w:rsidR="007D6758" w:rsidRPr="004E0632">
        <w:rPr>
          <w:sz w:val="22"/>
          <w:szCs w:val="22"/>
        </w:rPr>
        <w:t>Prilikom popunjavanja troškovnika možete dodavati i umetati re</w:t>
      </w:r>
      <w:r w:rsidR="00B12A7D" w:rsidRPr="004E0632">
        <w:rPr>
          <w:sz w:val="22"/>
          <w:szCs w:val="22"/>
        </w:rPr>
        <w:t>t</w:t>
      </w:r>
      <w:r w:rsidR="007D6758" w:rsidRPr="004E0632">
        <w:rPr>
          <w:sz w:val="22"/>
          <w:szCs w:val="22"/>
        </w:rPr>
        <w:t>ke</w:t>
      </w:r>
      <w:r w:rsidR="00F30F84" w:rsidRPr="004E0632">
        <w:rPr>
          <w:sz w:val="22"/>
          <w:szCs w:val="22"/>
        </w:rPr>
        <w:t>,</w:t>
      </w:r>
      <w:r w:rsidR="007D6758" w:rsidRPr="004E0632">
        <w:rPr>
          <w:sz w:val="22"/>
          <w:szCs w:val="22"/>
        </w:rPr>
        <w:t xml:space="preserve"> ali </w:t>
      </w:r>
      <w:r w:rsidR="00F30F84" w:rsidRPr="004E0632">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00F30F84" w:rsidRPr="004E0632">
        <w:rPr>
          <w:sz w:val="22"/>
          <w:szCs w:val="22"/>
        </w:rPr>
        <w:t>ePrijav</w:t>
      </w:r>
      <w:r w:rsidR="00EC0102" w:rsidRPr="004E0632">
        <w:rPr>
          <w:sz w:val="22"/>
          <w:szCs w:val="22"/>
        </w:rPr>
        <w:t>nice</w:t>
      </w:r>
      <w:proofErr w:type="spellEnd"/>
      <w:r w:rsidR="009B3546">
        <w:rPr>
          <w:sz w:val="22"/>
          <w:szCs w:val="22"/>
        </w:rPr>
        <w:t>.</w:t>
      </w:r>
    </w:p>
    <w:p w14:paraId="3FA423BA" w14:textId="73CB9311" w:rsidR="00492415" w:rsidRPr="004E0632" w:rsidRDefault="00492415" w:rsidP="00F4625A">
      <w:pPr>
        <w:spacing w:after="120"/>
        <w:ind w:firstLine="284"/>
        <w:jc w:val="both"/>
        <w:rPr>
          <w:noProof/>
          <w:sz w:val="22"/>
          <w:szCs w:val="22"/>
        </w:rPr>
      </w:pPr>
      <w:r w:rsidRPr="004E0632">
        <w:rPr>
          <w:sz w:val="22"/>
          <w:szCs w:val="22"/>
        </w:rPr>
        <w:t>Prihvatljivi troškovi su troškovi koje je imao korisnik financiranja, a koji ispunjavaju sve sljedeće kriterije:</w:t>
      </w:r>
    </w:p>
    <w:p w14:paraId="35484A2F" w14:textId="77777777" w:rsidR="00D43D43" w:rsidRDefault="006E1DC8" w:rsidP="00D43D43">
      <w:pPr>
        <w:pStyle w:val="ListParagraph"/>
        <w:numPr>
          <w:ilvl w:val="0"/>
          <w:numId w:val="39"/>
        </w:numPr>
        <w:shd w:val="clear" w:color="auto" w:fill="FFFFFF"/>
        <w:spacing w:line="276" w:lineRule="auto"/>
        <w:ind w:left="284" w:hanging="142"/>
        <w:jc w:val="both"/>
        <w:rPr>
          <w:sz w:val="22"/>
          <w:szCs w:val="22"/>
        </w:rPr>
      </w:pPr>
      <w:r w:rsidRPr="00D43D43">
        <w:rPr>
          <w:sz w:val="22"/>
          <w:szCs w:val="22"/>
        </w:rPr>
        <w:t>nastali su za vrijeme razdoblja</w:t>
      </w:r>
      <w:r w:rsidR="004D471B" w:rsidRPr="00D43D43">
        <w:rPr>
          <w:sz w:val="22"/>
          <w:szCs w:val="22"/>
        </w:rPr>
        <w:t xml:space="preserve"> provedbe programa u skladu s ugovorom, </w:t>
      </w:r>
      <w:r w:rsidRPr="00D43D43">
        <w:rPr>
          <w:sz w:val="22"/>
          <w:szCs w:val="22"/>
        </w:rPr>
        <w:t>osim troškova koji se odnose na završne izvještaje</w:t>
      </w:r>
      <w:r w:rsidR="00832EA7" w:rsidRPr="00D43D43">
        <w:rPr>
          <w:sz w:val="22"/>
          <w:szCs w:val="22"/>
        </w:rPr>
        <w:t xml:space="preserve">, troškova revizije i troškova </w:t>
      </w:r>
      <w:r w:rsidRPr="00D43D43">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623CE692" w14:textId="77777777" w:rsidR="00D43D43" w:rsidRDefault="006E1DC8" w:rsidP="00D43D43">
      <w:pPr>
        <w:pStyle w:val="ListParagraph"/>
        <w:numPr>
          <w:ilvl w:val="0"/>
          <w:numId w:val="39"/>
        </w:numPr>
        <w:shd w:val="clear" w:color="auto" w:fill="FFFFFF"/>
        <w:spacing w:line="276" w:lineRule="auto"/>
        <w:ind w:left="284" w:hanging="142"/>
        <w:jc w:val="both"/>
        <w:rPr>
          <w:sz w:val="22"/>
          <w:szCs w:val="22"/>
        </w:rPr>
      </w:pPr>
      <w:r w:rsidRPr="00D43D43">
        <w:rPr>
          <w:sz w:val="22"/>
          <w:szCs w:val="22"/>
        </w:rPr>
        <w:lastRenderedPageBreak/>
        <w:t>moraju biti navedeni u ukupnom predv</w:t>
      </w:r>
      <w:r w:rsidR="00C05417" w:rsidRPr="00D43D43">
        <w:rPr>
          <w:sz w:val="22"/>
          <w:szCs w:val="22"/>
        </w:rPr>
        <w:t xml:space="preserve">iđenom troškovniku </w:t>
      </w:r>
      <w:r w:rsidRPr="00D43D43">
        <w:rPr>
          <w:sz w:val="22"/>
          <w:szCs w:val="22"/>
        </w:rPr>
        <w:t>programa;</w:t>
      </w:r>
    </w:p>
    <w:p w14:paraId="1D5172CE" w14:textId="77777777" w:rsidR="00D43D43" w:rsidRDefault="006E1DC8" w:rsidP="00D43D43">
      <w:pPr>
        <w:pStyle w:val="ListParagraph"/>
        <w:numPr>
          <w:ilvl w:val="0"/>
          <w:numId w:val="39"/>
        </w:numPr>
        <w:shd w:val="clear" w:color="auto" w:fill="FFFFFF"/>
        <w:spacing w:line="276" w:lineRule="auto"/>
        <w:ind w:left="284" w:hanging="142"/>
        <w:jc w:val="both"/>
        <w:rPr>
          <w:sz w:val="22"/>
          <w:szCs w:val="22"/>
        </w:rPr>
      </w:pPr>
      <w:r w:rsidRPr="00D43D43">
        <w:rPr>
          <w:sz w:val="22"/>
          <w:szCs w:val="22"/>
        </w:rPr>
        <w:t>nužni su za p</w:t>
      </w:r>
      <w:r w:rsidR="00C05417" w:rsidRPr="00D43D43">
        <w:rPr>
          <w:sz w:val="22"/>
          <w:szCs w:val="22"/>
        </w:rPr>
        <w:t xml:space="preserve">rovođenje programa </w:t>
      </w:r>
      <w:r w:rsidRPr="00D43D43">
        <w:rPr>
          <w:sz w:val="22"/>
          <w:szCs w:val="22"/>
        </w:rPr>
        <w:t>koji je predmetom dodjele financijskih sredstava;</w:t>
      </w:r>
    </w:p>
    <w:p w14:paraId="51FCADF9" w14:textId="77777777" w:rsidR="00D43D43" w:rsidRDefault="006E1DC8" w:rsidP="00D43D43">
      <w:pPr>
        <w:pStyle w:val="ListParagraph"/>
        <w:numPr>
          <w:ilvl w:val="0"/>
          <w:numId w:val="39"/>
        </w:numPr>
        <w:shd w:val="clear" w:color="auto" w:fill="FFFFFF"/>
        <w:spacing w:line="276" w:lineRule="auto"/>
        <w:ind w:left="284" w:hanging="142"/>
        <w:jc w:val="both"/>
        <w:rPr>
          <w:sz w:val="22"/>
          <w:szCs w:val="22"/>
        </w:rPr>
      </w:pPr>
      <w:r w:rsidRPr="00D43D43">
        <w:rPr>
          <w:sz w:val="22"/>
          <w:szCs w:val="22"/>
        </w:rPr>
        <w:t>mogu biti identificirani i provjereni i računovodstveno su evidentirani kod korisnika financiranja prema važećim propisima o računovodstvu neprofitnih organizacija;</w:t>
      </w:r>
    </w:p>
    <w:p w14:paraId="6FF538BE" w14:textId="77777777" w:rsidR="00D43D43" w:rsidRDefault="006E1DC8" w:rsidP="00D43D43">
      <w:pPr>
        <w:pStyle w:val="ListParagraph"/>
        <w:numPr>
          <w:ilvl w:val="0"/>
          <w:numId w:val="39"/>
        </w:numPr>
        <w:shd w:val="clear" w:color="auto" w:fill="FFFFFF"/>
        <w:spacing w:line="276" w:lineRule="auto"/>
        <w:ind w:left="284" w:hanging="142"/>
        <w:jc w:val="both"/>
        <w:rPr>
          <w:sz w:val="22"/>
          <w:szCs w:val="22"/>
        </w:rPr>
      </w:pPr>
      <w:r w:rsidRPr="00D43D43">
        <w:rPr>
          <w:sz w:val="22"/>
          <w:szCs w:val="22"/>
        </w:rPr>
        <w:t>trebaju biti umjereni, opravdani i usuglašeni sa zahtjevima racionalnog financijskog upravljanja, osobito u odnosu na štedljivost i učinkovitost,</w:t>
      </w:r>
    </w:p>
    <w:p w14:paraId="414E0C5F" w14:textId="22ECC2AD" w:rsidR="006E1DC8" w:rsidRPr="00D43D43" w:rsidRDefault="006E1DC8" w:rsidP="00D43D43">
      <w:pPr>
        <w:pStyle w:val="ListParagraph"/>
        <w:numPr>
          <w:ilvl w:val="0"/>
          <w:numId w:val="39"/>
        </w:numPr>
        <w:shd w:val="clear" w:color="auto" w:fill="FFFFFF"/>
        <w:spacing w:line="276" w:lineRule="auto"/>
        <w:ind w:left="284" w:hanging="142"/>
        <w:jc w:val="both"/>
        <w:rPr>
          <w:sz w:val="22"/>
          <w:szCs w:val="22"/>
        </w:rPr>
      </w:pPr>
      <w:r w:rsidRPr="00D43D43">
        <w:rPr>
          <w:sz w:val="22"/>
          <w:szCs w:val="22"/>
        </w:rPr>
        <w:t>moraju glasiti na prijavitelja</w:t>
      </w:r>
      <w:r w:rsidR="00C05417" w:rsidRPr="00D43D43">
        <w:rPr>
          <w:sz w:val="22"/>
          <w:szCs w:val="22"/>
        </w:rPr>
        <w:t xml:space="preserve"> programa</w:t>
      </w:r>
      <w:r w:rsidRPr="00D43D43">
        <w:rPr>
          <w:sz w:val="22"/>
          <w:szCs w:val="22"/>
        </w:rPr>
        <w:t>, iznimno na partnera ukoliko je tako navedeno u prijavi.</w:t>
      </w:r>
    </w:p>
    <w:p w14:paraId="57FA25FC" w14:textId="77777777" w:rsidR="00F4625A" w:rsidRDefault="00F4625A" w:rsidP="00F4625A">
      <w:pPr>
        <w:shd w:val="clear" w:color="auto" w:fill="FFFFFF"/>
        <w:spacing w:line="276" w:lineRule="auto"/>
        <w:jc w:val="both"/>
        <w:rPr>
          <w:noProof/>
          <w:sz w:val="22"/>
          <w:szCs w:val="22"/>
          <w:u w:val="single"/>
        </w:rPr>
      </w:pPr>
    </w:p>
    <w:p w14:paraId="12E83050" w14:textId="47851818" w:rsidR="00492415" w:rsidRDefault="00492415" w:rsidP="00F4625A">
      <w:pPr>
        <w:shd w:val="clear" w:color="auto" w:fill="FFFFFF"/>
        <w:spacing w:line="276" w:lineRule="auto"/>
        <w:ind w:firstLine="284"/>
        <w:jc w:val="both"/>
        <w:rPr>
          <w:noProof/>
          <w:sz w:val="22"/>
          <w:szCs w:val="22"/>
          <w:u w:val="single"/>
        </w:rPr>
      </w:pPr>
      <w:r w:rsidRPr="004E0632">
        <w:rPr>
          <w:noProof/>
          <w:sz w:val="22"/>
          <w:szCs w:val="22"/>
          <w:u w:val="single"/>
        </w:rPr>
        <w:t>Prihvatljivi izravni (direktni) troškovi:</w:t>
      </w:r>
    </w:p>
    <w:p w14:paraId="5B978608" w14:textId="77777777" w:rsidR="006E1DC8" w:rsidRPr="004E0632" w:rsidRDefault="006E1DC8" w:rsidP="006E1DC8">
      <w:pPr>
        <w:shd w:val="clear" w:color="auto" w:fill="FFFFFF"/>
        <w:spacing w:line="276" w:lineRule="auto"/>
        <w:ind w:left="936" w:hanging="227"/>
        <w:jc w:val="both"/>
        <w:rPr>
          <w:b/>
          <w:noProof/>
          <w:sz w:val="22"/>
          <w:szCs w:val="22"/>
          <w:u w:val="single"/>
        </w:rPr>
      </w:pPr>
    </w:p>
    <w:p w14:paraId="618B99D2" w14:textId="21F0F6A9" w:rsidR="00B60313" w:rsidRPr="00654C82" w:rsidRDefault="00B60313" w:rsidP="00C35935">
      <w:pPr>
        <w:spacing w:line="276" w:lineRule="auto"/>
        <w:ind w:firstLine="284"/>
        <w:jc w:val="both"/>
        <w:rPr>
          <w:sz w:val="22"/>
          <w:szCs w:val="22"/>
        </w:rPr>
      </w:pPr>
      <w:r w:rsidRPr="00654C82">
        <w:rPr>
          <w:rFonts w:eastAsia="Calibri"/>
          <w:sz w:val="22"/>
          <w:szCs w:val="22"/>
        </w:rPr>
        <w:t>Prihvatljivi</w:t>
      </w:r>
      <w:r w:rsidR="00D16917">
        <w:rPr>
          <w:rFonts w:eastAsia="Calibri"/>
          <w:sz w:val="22"/>
          <w:szCs w:val="22"/>
        </w:rPr>
        <w:t>m</w:t>
      </w:r>
      <w:r w:rsidRPr="00654C82">
        <w:rPr>
          <w:rFonts w:eastAsia="Calibri"/>
          <w:sz w:val="22"/>
          <w:szCs w:val="22"/>
        </w:rPr>
        <w:t xml:space="preserve"> izravni</w:t>
      </w:r>
      <w:r w:rsidR="00D16917">
        <w:rPr>
          <w:rFonts w:eastAsia="Calibri"/>
          <w:sz w:val="22"/>
          <w:szCs w:val="22"/>
        </w:rPr>
        <w:t>m</w:t>
      </w:r>
      <w:r w:rsidRPr="00654C82">
        <w:rPr>
          <w:rFonts w:eastAsia="Calibri"/>
          <w:sz w:val="22"/>
          <w:szCs w:val="22"/>
        </w:rPr>
        <w:t xml:space="preserve"> troškovi</w:t>
      </w:r>
      <w:r w:rsidR="00D16917">
        <w:rPr>
          <w:rFonts w:eastAsia="Calibri"/>
          <w:sz w:val="22"/>
          <w:szCs w:val="22"/>
        </w:rPr>
        <w:t>ma</w:t>
      </w:r>
      <w:r w:rsidRPr="00654C82">
        <w:rPr>
          <w:rFonts w:eastAsia="Calibri"/>
          <w:sz w:val="22"/>
          <w:szCs w:val="22"/>
        </w:rPr>
        <w:t xml:space="preserve"> smatraju se troškovi koji su neposredno vezani uz provedbu pojedinih aktivnosti predloženog programa </w:t>
      </w:r>
      <w:r w:rsidRPr="00654C82">
        <w:rPr>
          <w:sz w:val="22"/>
          <w:szCs w:val="22"/>
        </w:rPr>
        <w:t xml:space="preserve">kao što su: </w:t>
      </w:r>
    </w:p>
    <w:p w14:paraId="416F639B" w14:textId="77777777" w:rsidR="00B3060B" w:rsidRDefault="00B60313" w:rsidP="00B3060B">
      <w:pPr>
        <w:pStyle w:val="ListParagraph"/>
        <w:numPr>
          <w:ilvl w:val="0"/>
          <w:numId w:val="40"/>
        </w:numPr>
        <w:shd w:val="clear" w:color="auto" w:fill="FFFFFF"/>
        <w:spacing w:line="276" w:lineRule="auto"/>
        <w:ind w:left="284" w:hanging="142"/>
        <w:jc w:val="both"/>
        <w:rPr>
          <w:sz w:val="22"/>
          <w:szCs w:val="22"/>
        </w:rPr>
      </w:pPr>
      <w:r w:rsidRPr="00AC7AEC">
        <w:rPr>
          <w:sz w:val="22"/>
          <w:szCs w:val="22"/>
        </w:rPr>
        <w:t xml:space="preserve">troškovi zaposlenih ili osoba angažiranih na programu koji odgovaraju stvarnim izdacima za plaće/naknade drugog dohotka te porezima i doprinosima iz plaće/drugog dohotka i drugim troškovima vezanim uz plaću/naknadu drugog dohotka; </w:t>
      </w:r>
    </w:p>
    <w:p w14:paraId="577A2939" w14:textId="77777777" w:rsidR="00B3060B" w:rsidRDefault="00B60313" w:rsidP="00B3060B">
      <w:pPr>
        <w:pStyle w:val="ListParagraph"/>
        <w:numPr>
          <w:ilvl w:val="0"/>
          <w:numId w:val="40"/>
        </w:numPr>
        <w:shd w:val="clear" w:color="auto" w:fill="FFFFFF"/>
        <w:spacing w:line="276" w:lineRule="auto"/>
        <w:ind w:left="284" w:hanging="142"/>
        <w:jc w:val="both"/>
        <w:rPr>
          <w:sz w:val="22"/>
          <w:szCs w:val="22"/>
        </w:rPr>
      </w:pPr>
      <w:r w:rsidRPr="00B3060B">
        <w:rPr>
          <w:sz w:val="22"/>
          <w:szCs w:val="22"/>
        </w:rPr>
        <w:t xml:space="preserve">troškovi usluga (troškovi iznajmljivanja opreme i materijala (novih ili rabljenih) namijenjenih isključivo za program, te troškovi usluga pod uvjetom da su u skladu s tržišnim cijenama, npr. usluga prevođenja, servis fotokopirnog uređaja, usluga osvježenja tj. bezalkoholnih pića i hrane za sudionike događanja, najam konferencijske dvorane i slično); </w:t>
      </w:r>
    </w:p>
    <w:p w14:paraId="2467C1D6" w14:textId="77777777" w:rsidR="00426B72" w:rsidRDefault="00B60313" w:rsidP="00426B72">
      <w:pPr>
        <w:pStyle w:val="ListParagraph"/>
        <w:numPr>
          <w:ilvl w:val="0"/>
          <w:numId w:val="40"/>
        </w:numPr>
        <w:shd w:val="clear" w:color="auto" w:fill="FFFFFF"/>
        <w:spacing w:line="276" w:lineRule="auto"/>
        <w:ind w:left="284" w:hanging="142"/>
        <w:jc w:val="both"/>
        <w:rPr>
          <w:sz w:val="22"/>
          <w:szCs w:val="22"/>
        </w:rPr>
      </w:pPr>
      <w:r w:rsidRPr="00B3060B">
        <w:rPr>
          <w:sz w:val="22"/>
          <w:szCs w:val="22"/>
        </w:rPr>
        <w:t xml:space="preserve">troškovi opreme namijenjeni isključivo za program trebaju biti specificirani prema vrsti u maksimalnom iznosu do </w:t>
      </w:r>
      <w:r w:rsidRPr="00B3060B">
        <w:rPr>
          <w:b/>
          <w:sz w:val="22"/>
          <w:szCs w:val="22"/>
        </w:rPr>
        <w:t>20 %</w:t>
      </w:r>
      <w:r w:rsidRPr="00B3060B">
        <w:rPr>
          <w:sz w:val="22"/>
          <w:szCs w:val="22"/>
        </w:rPr>
        <w:t xml:space="preserve"> vrijednosti </w:t>
      </w:r>
      <w:r w:rsidR="00A20627" w:rsidRPr="00B3060B">
        <w:rPr>
          <w:sz w:val="22"/>
          <w:szCs w:val="22"/>
          <w:shd w:val="clear" w:color="auto" w:fill="FFFFFF" w:themeFill="background1"/>
        </w:rPr>
        <w:t>troškovnika</w:t>
      </w:r>
      <w:r w:rsidRPr="00B3060B">
        <w:rPr>
          <w:sz w:val="22"/>
          <w:szCs w:val="22"/>
        </w:rPr>
        <w:t xml:space="preserve"> </w:t>
      </w:r>
      <w:r w:rsidR="00D50FF7" w:rsidRPr="00B3060B">
        <w:rPr>
          <w:sz w:val="22"/>
          <w:szCs w:val="22"/>
        </w:rPr>
        <w:t>programa</w:t>
      </w:r>
      <w:r w:rsidRPr="00B3060B">
        <w:rPr>
          <w:sz w:val="22"/>
          <w:szCs w:val="22"/>
        </w:rPr>
        <w:t xml:space="preserve"> koji se traži od Grada Zagreba ili od odobrenih sredstava;</w:t>
      </w:r>
    </w:p>
    <w:p w14:paraId="676D426F" w14:textId="72D9B0FD" w:rsidR="00B60313" w:rsidRPr="00426B72" w:rsidRDefault="00B60313" w:rsidP="00426B72">
      <w:pPr>
        <w:pStyle w:val="ListParagraph"/>
        <w:numPr>
          <w:ilvl w:val="0"/>
          <w:numId w:val="40"/>
        </w:numPr>
        <w:shd w:val="clear" w:color="auto" w:fill="FFFFFF"/>
        <w:spacing w:line="276" w:lineRule="auto"/>
        <w:ind w:left="284" w:hanging="142"/>
        <w:jc w:val="both"/>
        <w:rPr>
          <w:sz w:val="22"/>
          <w:szCs w:val="22"/>
        </w:rPr>
      </w:pPr>
      <w:r w:rsidRPr="00426B72">
        <w:rPr>
          <w:sz w:val="22"/>
          <w:szCs w:val="22"/>
        </w:rPr>
        <w:t>troškovi puta i smještaja (specificirati sve troškove putovanja, dnevnica i smještaja za zaposlenike i druge osobe koje sudjeluju u programu) pod uvjetom da su u skladu s pravilima o visini iznosa za takve naknade za korisnike koji se financiraju iz sredstava državnog proračuna.</w:t>
      </w:r>
    </w:p>
    <w:p w14:paraId="3ED70DFE" w14:textId="77777777" w:rsidR="00C35935" w:rsidRDefault="00C35935" w:rsidP="00C35935">
      <w:pPr>
        <w:jc w:val="both"/>
        <w:rPr>
          <w:sz w:val="22"/>
          <w:szCs w:val="22"/>
        </w:rPr>
      </w:pPr>
    </w:p>
    <w:p w14:paraId="56953977" w14:textId="63DA0AA3" w:rsidR="00BF2423" w:rsidRPr="004E0632" w:rsidRDefault="00980633" w:rsidP="00F4781B">
      <w:pPr>
        <w:ind w:firstLine="284"/>
        <w:jc w:val="both"/>
        <w:rPr>
          <w:sz w:val="22"/>
          <w:szCs w:val="22"/>
        </w:rPr>
      </w:pPr>
      <w:r w:rsidRPr="00654C82">
        <w:rPr>
          <w:sz w:val="22"/>
          <w:szCs w:val="22"/>
        </w:rPr>
        <w:t>Prilikom popunjavanja troškovnika sve direktne troškove (osim plaća i naknada) je potrebno obrazložiti na način da se za svaki trošak navede količina i jedinična cijena te povezanost troška s programskim aktivnostima</w:t>
      </w:r>
      <w:r w:rsidR="00BF2423" w:rsidRPr="004E0632">
        <w:rPr>
          <w:sz w:val="22"/>
          <w:szCs w:val="22"/>
        </w:rPr>
        <w:t xml:space="preserve">. </w:t>
      </w:r>
    </w:p>
    <w:p w14:paraId="23F13F12" w14:textId="77777777" w:rsidR="00F4781B" w:rsidRDefault="00F4781B" w:rsidP="00F4781B">
      <w:pPr>
        <w:spacing w:after="120"/>
        <w:rPr>
          <w:noProof/>
          <w:sz w:val="22"/>
          <w:szCs w:val="22"/>
          <w:u w:val="single"/>
        </w:rPr>
      </w:pPr>
    </w:p>
    <w:p w14:paraId="31FA865D" w14:textId="63F0B233" w:rsidR="00492415" w:rsidRPr="004E0632" w:rsidRDefault="00492415" w:rsidP="00F4781B">
      <w:pPr>
        <w:spacing w:after="120"/>
        <w:ind w:firstLine="284"/>
        <w:rPr>
          <w:noProof/>
          <w:sz w:val="22"/>
          <w:szCs w:val="22"/>
          <w:u w:val="single"/>
        </w:rPr>
      </w:pPr>
      <w:r w:rsidRPr="004E0632">
        <w:rPr>
          <w:noProof/>
          <w:sz w:val="22"/>
          <w:szCs w:val="22"/>
          <w:u w:val="single"/>
        </w:rPr>
        <w:t xml:space="preserve">Prihvatljivi neizravni (indirektni) troškovi: </w:t>
      </w:r>
    </w:p>
    <w:p w14:paraId="42A16C12" w14:textId="5947CA8F" w:rsidR="004B2805" w:rsidRDefault="00C35935" w:rsidP="004B2805">
      <w:pPr>
        <w:spacing w:after="120"/>
        <w:ind w:firstLine="284"/>
        <w:jc w:val="both"/>
        <w:rPr>
          <w:rFonts w:eastAsia="Calibri"/>
          <w:sz w:val="22"/>
          <w:szCs w:val="22"/>
        </w:rPr>
      </w:pPr>
      <w:r w:rsidRPr="00654C82">
        <w:rPr>
          <w:rFonts w:eastAsia="Calibri"/>
          <w:sz w:val="22"/>
          <w:szCs w:val="22"/>
        </w:rPr>
        <w:t>Prihvatljivi</w:t>
      </w:r>
      <w:r w:rsidR="0083572E">
        <w:rPr>
          <w:rFonts w:eastAsia="Calibri"/>
          <w:sz w:val="22"/>
          <w:szCs w:val="22"/>
        </w:rPr>
        <w:t>m</w:t>
      </w:r>
      <w:r w:rsidRPr="00654C82">
        <w:rPr>
          <w:rFonts w:eastAsia="Calibri"/>
          <w:sz w:val="22"/>
          <w:szCs w:val="22"/>
        </w:rPr>
        <w:t xml:space="preserve"> neizravni</w:t>
      </w:r>
      <w:r w:rsidR="0083572E">
        <w:rPr>
          <w:rFonts w:eastAsia="Calibri"/>
          <w:sz w:val="22"/>
          <w:szCs w:val="22"/>
        </w:rPr>
        <w:t xml:space="preserve">m </w:t>
      </w:r>
      <w:r w:rsidRPr="00654C82">
        <w:rPr>
          <w:rFonts w:eastAsia="Calibri"/>
          <w:sz w:val="22"/>
          <w:szCs w:val="22"/>
        </w:rPr>
        <w:t>troškov</w:t>
      </w:r>
      <w:r>
        <w:rPr>
          <w:rFonts w:eastAsia="Calibri"/>
          <w:sz w:val="22"/>
          <w:szCs w:val="22"/>
        </w:rPr>
        <w:t>i</w:t>
      </w:r>
      <w:r w:rsidR="0083572E">
        <w:rPr>
          <w:rFonts w:eastAsia="Calibri"/>
          <w:sz w:val="22"/>
          <w:szCs w:val="22"/>
        </w:rPr>
        <w:t>ma</w:t>
      </w:r>
      <w:r w:rsidRPr="00654C82">
        <w:rPr>
          <w:rFonts w:eastAsia="Calibri"/>
          <w:sz w:val="22"/>
          <w:szCs w:val="22"/>
        </w:rPr>
        <w:t xml:space="preserve"> smatraju se troškovi koji nisu izravno povezani s provedbom programa, ali neizravno pridonose postizanju njegovih ciljeva.</w:t>
      </w:r>
    </w:p>
    <w:p w14:paraId="2CF3FEF4" w14:textId="77777777" w:rsidR="0046231A" w:rsidRDefault="00C35935" w:rsidP="0046231A">
      <w:pPr>
        <w:spacing w:after="120"/>
        <w:ind w:firstLine="284"/>
        <w:jc w:val="both"/>
        <w:rPr>
          <w:rFonts w:eastAsia="Calibri"/>
          <w:sz w:val="22"/>
          <w:szCs w:val="22"/>
        </w:rPr>
      </w:pPr>
      <w:r w:rsidRPr="00654C82">
        <w:rPr>
          <w:rFonts w:eastAsia="Calibri"/>
          <w:sz w:val="22"/>
          <w:szCs w:val="22"/>
        </w:rPr>
        <w:t xml:space="preserve">Prihvatljivi neizravni troškovi </w:t>
      </w:r>
      <w:r w:rsidR="00EA6A4D">
        <w:rPr>
          <w:rFonts w:eastAsia="Calibri"/>
          <w:sz w:val="22"/>
          <w:szCs w:val="22"/>
        </w:rPr>
        <w:t>programa</w:t>
      </w:r>
      <w:r w:rsidRPr="00654C82">
        <w:rPr>
          <w:rFonts w:eastAsia="Calibri"/>
          <w:sz w:val="22"/>
          <w:szCs w:val="22"/>
        </w:rPr>
        <w:t xml:space="preserve"> su</w:t>
      </w:r>
      <w:r w:rsidRPr="00654C82">
        <w:rPr>
          <w:sz w:val="22"/>
          <w:szCs w:val="22"/>
        </w:rPr>
        <w:t xml:space="preserve"> </w:t>
      </w:r>
      <w:r w:rsidRPr="00654C82">
        <w:rPr>
          <w:rFonts w:eastAsia="Calibri"/>
          <w:sz w:val="22"/>
          <w:szCs w:val="22"/>
        </w:rPr>
        <w:t>troškovi obavljanja osnovne djelatnosti, primjerice troškovi režija (energija, voda, telefon, internet, najam prostora), bankovni troškovi, poštanski troškovi, troškov</w:t>
      </w:r>
      <w:r w:rsidR="0046231A">
        <w:rPr>
          <w:rFonts w:eastAsia="Calibri"/>
          <w:sz w:val="22"/>
          <w:szCs w:val="22"/>
        </w:rPr>
        <w:t>i uredskog materijala i slično.</w:t>
      </w:r>
    </w:p>
    <w:p w14:paraId="3060A89A" w14:textId="77777777" w:rsidR="0046231A" w:rsidRDefault="00C35935" w:rsidP="0046231A">
      <w:pPr>
        <w:spacing w:after="120"/>
        <w:ind w:firstLine="284"/>
        <w:jc w:val="both"/>
        <w:rPr>
          <w:rFonts w:eastAsia="Calibri"/>
          <w:sz w:val="22"/>
          <w:szCs w:val="22"/>
        </w:rPr>
      </w:pPr>
      <w:r w:rsidRPr="00654C82">
        <w:rPr>
          <w:rFonts w:eastAsia="Calibri"/>
          <w:sz w:val="22"/>
          <w:szCs w:val="22"/>
        </w:rPr>
        <w:t>Prihvatljivi neizravni troškovi programa ne</w:t>
      </w:r>
      <w:r w:rsidR="00137D96">
        <w:rPr>
          <w:rFonts w:eastAsia="Calibri"/>
          <w:sz w:val="22"/>
          <w:szCs w:val="22"/>
        </w:rPr>
        <w:t xml:space="preserve"> mogu biti veći od 25% ukupnog </w:t>
      </w:r>
      <w:r w:rsidRPr="00654C82">
        <w:rPr>
          <w:rFonts w:eastAsia="Calibri"/>
          <w:sz w:val="22"/>
          <w:szCs w:val="22"/>
        </w:rPr>
        <w:t>iznosa koji se traži od Grada Zagreba odnosno koji je odobren od Grada Zagreba.</w:t>
      </w:r>
    </w:p>
    <w:p w14:paraId="59E1C20E" w14:textId="77777777" w:rsidR="0046231A" w:rsidRDefault="00C35935" w:rsidP="0046231A">
      <w:pPr>
        <w:spacing w:after="120"/>
        <w:ind w:firstLine="284"/>
        <w:jc w:val="both"/>
        <w:rPr>
          <w:rFonts w:eastAsia="Calibri"/>
          <w:sz w:val="22"/>
          <w:szCs w:val="22"/>
        </w:rPr>
      </w:pPr>
      <w:r w:rsidRPr="00654C82">
        <w:rPr>
          <w:sz w:val="22"/>
          <w:szCs w:val="22"/>
        </w:rPr>
        <w:t>Prilikom popunjavanja troškovnika sve indirektne troškove je potrebno obrazložiti na način da se za svaki trošak navede količina i jedinična cijena te povezanost troška s program</w:t>
      </w:r>
      <w:r>
        <w:rPr>
          <w:sz w:val="22"/>
          <w:szCs w:val="22"/>
        </w:rPr>
        <w:t>om.</w:t>
      </w:r>
    </w:p>
    <w:p w14:paraId="5EDC22F9" w14:textId="47C489A8" w:rsidR="004B2805" w:rsidRDefault="00C35935" w:rsidP="0046231A">
      <w:pPr>
        <w:spacing w:after="120"/>
        <w:ind w:firstLine="284"/>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75DB4305" w14:textId="21374A46" w:rsidR="004B2805" w:rsidRDefault="00C35935" w:rsidP="004B2805">
      <w:pPr>
        <w:spacing w:after="120"/>
        <w:ind w:firstLine="284"/>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w:t>
      </w:r>
      <w:r w:rsidR="00E922DA">
        <w:rPr>
          <w:rFonts w:eastAsia="Calibri"/>
          <w:sz w:val="22"/>
          <w:szCs w:val="22"/>
        </w:rPr>
        <w:t>programa</w:t>
      </w:r>
      <w:r w:rsidRPr="00654C82">
        <w:rPr>
          <w:rFonts w:eastAsia="Calibri"/>
          <w:sz w:val="22"/>
          <w:szCs w:val="22"/>
        </w:rPr>
        <w:t xml:space="preserve"> ako je iskazan u Obrascu Troškovnika programa.</w:t>
      </w:r>
    </w:p>
    <w:p w14:paraId="3EBB7F68" w14:textId="03DEFACB" w:rsidR="004B2805" w:rsidRDefault="00C35935" w:rsidP="004B2805">
      <w:pPr>
        <w:spacing w:after="120"/>
        <w:ind w:firstLine="284"/>
        <w:jc w:val="both"/>
        <w:rPr>
          <w:rFonts w:eastAsia="Calibri"/>
          <w:sz w:val="22"/>
          <w:szCs w:val="22"/>
        </w:rPr>
      </w:pPr>
      <w:r w:rsidRPr="00654C82">
        <w:rPr>
          <w:rFonts w:eastAsia="Calibri"/>
          <w:sz w:val="22"/>
          <w:szCs w:val="22"/>
        </w:rPr>
        <w:t xml:space="preserve">U slučaju da podnositelj prijave djeluje u unajmljenom privatnom stanu, prilikom prijave programa potrebno je priložiti presliku ovjerenog ugovora o najmu, a koji ne može biti sklopljen s osobom koja </w:t>
      </w:r>
      <w:r w:rsidRPr="00654C82">
        <w:rPr>
          <w:rFonts w:eastAsia="Calibri"/>
          <w:sz w:val="22"/>
          <w:szCs w:val="22"/>
        </w:rPr>
        <w:lastRenderedPageBreak/>
        <w:t>obnaša određene funkcije u upravljačkim tijelima podnositelja prijave, koja je član udruge (ili pripadnik uže obitelji člana) ili sudjeluje u provedbi programa.</w:t>
      </w:r>
    </w:p>
    <w:p w14:paraId="4D271918" w14:textId="2C0DA4A0" w:rsidR="00C35935" w:rsidRPr="00654C82" w:rsidRDefault="00C35935" w:rsidP="004B2805">
      <w:pPr>
        <w:spacing w:after="120"/>
        <w:ind w:firstLine="284"/>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w:t>
      </w:r>
      <w:r w:rsidR="008506CD">
        <w:rPr>
          <w:rFonts w:eastAsia="Calibri"/>
          <w:sz w:val="22"/>
          <w:szCs w:val="22"/>
        </w:rPr>
        <w:t xml:space="preserve">eposredan interes podnositelja </w:t>
      </w:r>
      <w:r w:rsidRPr="00654C82">
        <w:rPr>
          <w:rFonts w:eastAsia="Calibri"/>
          <w:sz w:val="22"/>
          <w:szCs w:val="22"/>
        </w:rPr>
        <w:t xml:space="preserve">prijave pružiti realističan i ekonomičan troškovnik </w:t>
      </w:r>
      <w:r w:rsidR="0019186F">
        <w:rPr>
          <w:rFonts w:eastAsia="Calibri"/>
          <w:sz w:val="22"/>
          <w:szCs w:val="22"/>
        </w:rPr>
        <w:t>programa.</w:t>
      </w:r>
    </w:p>
    <w:p w14:paraId="6DC28828" w14:textId="77777777" w:rsidR="007876B8" w:rsidRPr="004E0632" w:rsidRDefault="007876B8" w:rsidP="004A0537">
      <w:pPr>
        <w:ind w:firstLine="709"/>
        <w:jc w:val="both"/>
        <w:rPr>
          <w:rFonts w:eastAsia="Calibri"/>
          <w:sz w:val="22"/>
          <w:szCs w:val="22"/>
        </w:rPr>
      </w:pPr>
    </w:p>
    <w:p w14:paraId="65E3C55F" w14:textId="7DC82682" w:rsidR="00DE33B5" w:rsidRPr="00DE33B5" w:rsidRDefault="00DE33B5" w:rsidP="00AA0587">
      <w:pPr>
        <w:shd w:val="clear" w:color="auto" w:fill="FFFFFF"/>
        <w:spacing w:after="120" w:line="276" w:lineRule="auto"/>
        <w:ind w:firstLine="284"/>
        <w:jc w:val="both"/>
        <w:rPr>
          <w:sz w:val="22"/>
          <w:szCs w:val="22"/>
          <w:u w:val="single"/>
        </w:rPr>
      </w:pPr>
      <w:r w:rsidRPr="00DE33B5">
        <w:rPr>
          <w:b/>
          <w:sz w:val="22"/>
          <w:szCs w:val="22"/>
          <w:u w:val="single"/>
        </w:rPr>
        <w:t xml:space="preserve">Neprihvatljivim </w:t>
      </w:r>
      <w:r w:rsidRPr="00DE33B5">
        <w:rPr>
          <w:sz w:val="22"/>
          <w:szCs w:val="22"/>
          <w:u w:val="single"/>
        </w:rPr>
        <w:t>t</w:t>
      </w:r>
      <w:r w:rsidR="001658BA">
        <w:rPr>
          <w:sz w:val="22"/>
          <w:szCs w:val="22"/>
          <w:u w:val="single"/>
        </w:rPr>
        <w:t xml:space="preserve">roškovima programa </w:t>
      </w:r>
      <w:r w:rsidRPr="00DE33B5">
        <w:rPr>
          <w:sz w:val="22"/>
          <w:szCs w:val="22"/>
          <w:u w:val="single"/>
        </w:rPr>
        <w:t>smatraju se:</w:t>
      </w:r>
    </w:p>
    <w:p w14:paraId="57B2D419" w14:textId="77777777" w:rsid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dugovi i stavke za podmirenje gubitaka ili dugova;</w:t>
      </w:r>
    </w:p>
    <w:p w14:paraId="4510369D" w14:textId="77777777" w:rsid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dospjele kamate;</w:t>
      </w:r>
    </w:p>
    <w:p w14:paraId="672DD44A" w14:textId="77777777" w:rsid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stavke koje se već financiraju iz javnih izvora ili drugih izvora;</w:t>
      </w:r>
    </w:p>
    <w:p w14:paraId="374AD5AE" w14:textId="0FFA91FE" w:rsid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kupovina zemljišta ili građevina, osim kada je to nužno</w:t>
      </w:r>
      <w:r w:rsidR="00883C0C">
        <w:rPr>
          <w:sz w:val="22"/>
          <w:szCs w:val="22"/>
        </w:rPr>
        <w:t xml:space="preserve"> za izravno provođenje </w:t>
      </w:r>
      <w:r w:rsidRPr="001A674D">
        <w:rPr>
          <w:sz w:val="22"/>
          <w:szCs w:val="22"/>
        </w:rPr>
        <w:t>programa, kada se vlasništvo mora prenijeti na udrugu i/ili partnere najkasnije</w:t>
      </w:r>
      <w:r w:rsidR="00883C0C">
        <w:rPr>
          <w:sz w:val="22"/>
          <w:szCs w:val="22"/>
        </w:rPr>
        <w:t xml:space="preserve"> po završetku programa</w:t>
      </w:r>
      <w:r w:rsidRPr="001A674D">
        <w:rPr>
          <w:sz w:val="22"/>
          <w:szCs w:val="22"/>
        </w:rPr>
        <w:t>;</w:t>
      </w:r>
    </w:p>
    <w:p w14:paraId="2D843BA4" w14:textId="77777777" w:rsid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gubici na tečajnim razlikama;</w:t>
      </w:r>
    </w:p>
    <w:p w14:paraId="533127EF" w14:textId="77777777" w:rsid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zajmovi trećim stranama;</w:t>
      </w:r>
    </w:p>
    <w:p w14:paraId="62F3137E" w14:textId="22A0EFB8" w:rsidR="00DE33B5" w:rsidRPr="001A674D" w:rsidRDefault="001A674D" w:rsidP="001A674D">
      <w:pPr>
        <w:pStyle w:val="ListParagraph"/>
        <w:numPr>
          <w:ilvl w:val="0"/>
          <w:numId w:val="41"/>
        </w:numPr>
        <w:shd w:val="clear" w:color="auto" w:fill="FFFFFF"/>
        <w:ind w:left="426" w:hanging="142"/>
        <w:jc w:val="both"/>
        <w:rPr>
          <w:sz w:val="22"/>
          <w:szCs w:val="22"/>
        </w:rPr>
      </w:pPr>
      <w:r w:rsidRPr="001A674D">
        <w:rPr>
          <w:sz w:val="22"/>
          <w:szCs w:val="22"/>
        </w:rPr>
        <w:t>režijski troškovi (npr</w:t>
      </w:r>
      <w:r w:rsidR="00883C0C">
        <w:rPr>
          <w:sz w:val="22"/>
          <w:szCs w:val="22"/>
        </w:rPr>
        <w:t>.</w:t>
      </w:r>
      <w:r w:rsidRPr="001A674D">
        <w:rPr>
          <w:sz w:val="22"/>
          <w:szCs w:val="22"/>
        </w:rPr>
        <w:t xml:space="preserve"> troškovi energije, fiksnih i mobilnih telefona i sl.) koji gl</w:t>
      </w:r>
      <w:r w:rsidR="00883C0C">
        <w:rPr>
          <w:sz w:val="22"/>
          <w:szCs w:val="22"/>
        </w:rPr>
        <w:t xml:space="preserve">ase na ime fizičke osobe koja </w:t>
      </w:r>
      <w:r w:rsidRPr="001A674D">
        <w:rPr>
          <w:sz w:val="22"/>
          <w:szCs w:val="22"/>
        </w:rPr>
        <w:t>obnaša funkcije u upravljanju udrugom, koja je član/</w:t>
      </w:r>
      <w:proofErr w:type="spellStart"/>
      <w:r w:rsidRPr="001A674D">
        <w:rPr>
          <w:sz w:val="22"/>
          <w:szCs w:val="22"/>
        </w:rPr>
        <w:t>ica</w:t>
      </w:r>
      <w:proofErr w:type="spellEnd"/>
      <w:r w:rsidRPr="001A674D">
        <w:rPr>
          <w:sz w:val="22"/>
          <w:szCs w:val="22"/>
        </w:rPr>
        <w:t xml:space="preserve"> udruge (ili pripadnik/</w:t>
      </w:r>
      <w:proofErr w:type="spellStart"/>
      <w:r w:rsidRPr="001A674D">
        <w:rPr>
          <w:sz w:val="22"/>
          <w:szCs w:val="22"/>
        </w:rPr>
        <w:t>ca</w:t>
      </w:r>
      <w:proofErr w:type="spellEnd"/>
      <w:r w:rsidRPr="001A674D">
        <w:rPr>
          <w:sz w:val="22"/>
          <w:szCs w:val="22"/>
        </w:rPr>
        <w:t xml:space="preserve"> uže obitelji člana) </w:t>
      </w:r>
      <w:r w:rsidR="00883C0C">
        <w:rPr>
          <w:sz w:val="22"/>
          <w:szCs w:val="22"/>
        </w:rPr>
        <w:t>ili sudjeluje u provedbi programa</w:t>
      </w:r>
      <w:r w:rsidR="00DE33B5" w:rsidRPr="001A674D">
        <w:rPr>
          <w:sz w:val="22"/>
          <w:szCs w:val="22"/>
        </w:rPr>
        <w:t>.</w:t>
      </w:r>
    </w:p>
    <w:p w14:paraId="3E10CB8A" w14:textId="77777777" w:rsidR="00492415" w:rsidRPr="004E0632" w:rsidRDefault="00492415" w:rsidP="00492415">
      <w:pPr>
        <w:shd w:val="clear" w:color="auto" w:fill="FFFFFF"/>
        <w:ind w:left="936" w:hanging="227"/>
        <w:jc w:val="both"/>
        <w:rPr>
          <w:sz w:val="22"/>
          <w:szCs w:val="22"/>
        </w:rPr>
      </w:pPr>
    </w:p>
    <w:p w14:paraId="654D5857" w14:textId="77777777" w:rsidR="009D752B" w:rsidRDefault="00492415" w:rsidP="009D752B">
      <w:pPr>
        <w:shd w:val="clear" w:color="auto" w:fill="FFFFFF"/>
        <w:spacing w:after="120"/>
        <w:ind w:firstLine="284"/>
        <w:jc w:val="both"/>
        <w:rPr>
          <w:sz w:val="22"/>
          <w:szCs w:val="22"/>
        </w:rPr>
      </w:pPr>
      <w:r w:rsidRPr="004E0632">
        <w:rPr>
          <w:sz w:val="22"/>
          <w:szCs w:val="22"/>
        </w:rPr>
        <w:t xml:space="preserve">Odobrene financijske potpore korisnik je dužan utrošiti isključivo za realizaciju aktivnosti programa utvrđenih troškovnikom i ugovorom. </w:t>
      </w:r>
    </w:p>
    <w:p w14:paraId="1AD9EE7D" w14:textId="77777777" w:rsidR="009D752B" w:rsidRDefault="00492415" w:rsidP="009D752B">
      <w:pPr>
        <w:shd w:val="clear" w:color="auto" w:fill="FFFFFF"/>
        <w:spacing w:after="120"/>
        <w:ind w:firstLine="284"/>
        <w:jc w:val="both"/>
        <w:rPr>
          <w:sz w:val="22"/>
          <w:szCs w:val="22"/>
        </w:rPr>
      </w:pPr>
      <w:r w:rsidRPr="004E0632">
        <w:rPr>
          <w:noProof/>
          <w:sz w:val="22"/>
          <w:szCs w:val="22"/>
        </w:rPr>
        <w:t>Prilikom provedbe programa, sve naknadne potrebe za izmjenom stavki troškovnika moraju biti dostavljene Gradu Zagrebu u pisanom obliku na suglasnost za vrijeme trajanja provedbe, a ne u tijeku podnošenja izvješća o provedbi programa.</w:t>
      </w:r>
    </w:p>
    <w:p w14:paraId="257E5163" w14:textId="77777777" w:rsidR="009D752B" w:rsidRDefault="00492415" w:rsidP="009D752B">
      <w:pPr>
        <w:shd w:val="clear" w:color="auto" w:fill="FFFFFF"/>
        <w:spacing w:after="120"/>
        <w:ind w:firstLine="284"/>
        <w:jc w:val="both"/>
        <w:rPr>
          <w:sz w:val="22"/>
          <w:szCs w:val="22"/>
        </w:rPr>
      </w:pPr>
      <w:r w:rsidRPr="004E0632">
        <w:rPr>
          <w:sz w:val="22"/>
          <w:szCs w:val="22"/>
        </w:rPr>
        <w:t xml:space="preserve">U slučaju da su izmjene troškovnika između proračunskih stavki veće od 15%, kao i u slučaju izmjena i dopuna aktivnosti programa kojima se utječe na njegovu osnovnu svrhu, podnositelj prijave obvezno mora dostaviti pisani zahtjev za odobrenjem te obrazloženje izmjena i dopuna </w:t>
      </w:r>
      <w:r w:rsidRPr="004E0632">
        <w:rPr>
          <w:rFonts w:eastAsia="Calibri"/>
          <w:sz w:val="22"/>
          <w:szCs w:val="22"/>
        </w:rPr>
        <w:t>troškovnika</w:t>
      </w:r>
      <w:r w:rsidRPr="004E0632">
        <w:rPr>
          <w:sz w:val="22"/>
          <w:szCs w:val="22"/>
        </w:rPr>
        <w:t xml:space="preserve"> davatelju financijskih sredstava. Sukladno tome izraditi će se dodatak ugovoru i novi </w:t>
      </w:r>
      <w:r w:rsidRPr="004E0632">
        <w:rPr>
          <w:rFonts w:eastAsia="Calibri"/>
          <w:sz w:val="22"/>
          <w:szCs w:val="22"/>
        </w:rPr>
        <w:t>troškovnik</w:t>
      </w:r>
      <w:r w:rsidRPr="004E0632">
        <w:rPr>
          <w:sz w:val="22"/>
          <w:szCs w:val="22"/>
        </w:rPr>
        <w:t xml:space="preserve"> programa.</w:t>
      </w:r>
    </w:p>
    <w:p w14:paraId="2A618562" w14:textId="77777777" w:rsidR="009D752B" w:rsidRDefault="00492415" w:rsidP="009D752B">
      <w:pPr>
        <w:shd w:val="clear" w:color="auto" w:fill="FFFFFF"/>
        <w:spacing w:after="120"/>
        <w:ind w:firstLine="284"/>
        <w:jc w:val="both"/>
        <w:rPr>
          <w:sz w:val="22"/>
          <w:szCs w:val="22"/>
        </w:rPr>
      </w:pPr>
      <w:r w:rsidRPr="004E0632">
        <w:rPr>
          <w:noProof/>
          <w:sz w:val="22"/>
          <w:szCs w:val="22"/>
        </w:rPr>
        <w:t xml:space="preserve">Svako odstupanje od </w:t>
      </w:r>
      <w:r w:rsidRPr="004E0632">
        <w:rPr>
          <w:rFonts w:eastAsia="Calibri"/>
          <w:sz w:val="22"/>
          <w:szCs w:val="22"/>
        </w:rPr>
        <w:t>troškovnika</w:t>
      </w:r>
      <w:r w:rsidRPr="004E0632">
        <w:rPr>
          <w:noProof/>
          <w:sz w:val="22"/>
          <w:szCs w:val="22"/>
        </w:rPr>
        <w:t xml:space="preserve"> bez odobrenja nadležnog gradskog upravnog tijela smatrati će se nenamjenskim trošenjem sredstava.</w:t>
      </w:r>
    </w:p>
    <w:p w14:paraId="31257041" w14:textId="2C0AAAE7" w:rsidR="0066208E" w:rsidRDefault="00492415" w:rsidP="00BB3E78">
      <w:pPr>
        <w:shd w:val="clear" w:color="auto" w:fill="FFFFFF"/>
        <w:spacing w:after="120"/>
        <w:ind w:firstLine="284"/>
        <w:jc w:val="both"/>
        <w:rPr>
          <w:sz w:val="22"/>
          <w:szCs w:val="22"/>
        </w:rPr>
      </w:pPr>
      <w:r w:rsidRPr="004E063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8" w:name="_Hlk535446295"/>
    </w:p>
    <w:p w14:paraId="0DE407C6" w14:textId="77777777" w:rsidR="0066208E" w:rsidRPr="009D752B" w:rsidRDefault="0066208E" w:rsidP="00843F33">
      <w:pPr>
        <w:shd w:val="clear" w:color="auto" w:fill="FFFFFF"/>
        <w:spacing w:after="120"/>
        <w:ind w:firstLine="284"/>
        <w:jc w:val="both"/>
        <w:rPr>
          <w:sz w:val="22"/>
          <w:szCs w:val="22"/>
        </w:rPr>
      </w:pPr>
    </w:p>
    <w:p w14:paraId="704B38EA" w14:textId="49E38215" w:rsidR="0074625D" w:rsidRPr="00BB3E78" w:rsidRDefault="0074625D" w:rsidP="00C35067">
      <w:pPr>
        <w:pStyle w:val="TOC1"/>
      </w:pPr>
      <w:r w:rsidRPr="00BB3E78">
        <w:t>SADRŽAJ PRIJAVE I DOKUMENTACIJA KOJU PODNOSITELJ PRIJAVE MORA</w:t>
      </w:r>
      <w:r w:rsidR="00C57640" w:rsidRPr="00BB3E78">
        <w:t xml:space="preserve"> </w:t>
      </w:r>
      <w:r w:rsidRPr="00BB3E78">
        <w:t>PRILOŽITI UZ PRIJAVU, NAČIN PODNOŠENJA PRIJAVE, ROK ZA PODNOŠENJE PRIJAVE, PRIJAVe koje će se RAZMATRATI I OCJENJIVATI</w:t>
      </w:r>
    </w:p>
    <w:p w14:paraId="0C46B027" w14:textId="1B9AEDFC" w:rsidR="005D3644" w:rsidRDefault="0005426F" w:rsidP="0005426F">
      <w:pPr>
        <w:ind w:firstLine="284"/>
        <w:jc w:val="both"/>
        <w:rPr>
          <w:noProof/>
          <w:sz w:val="22"/>
          <w:szCs w:val="22"/>
        </w:rPr>
      </w:pPr>
      <w:r w:rsidRPr="0005426F">
        <w:rPr>
          <w:noProof/>
          <w:sz w:val="22"/>
          <w:szCs w:val="22"/>
        </w:rPr>
        <w:t>U ovom dijelu</w:t>
      </w:r>
      <w:r>
        <w:rPr>
          <w:noProof/>
          <w:sz w:val="22"/>
          <w:szCs w:val="22"/>
        </w:rPr>
        <w:t xml:space="preserve"> uputa nalaze se informacije o sadržaju prijave, obveznoj </w:t>
      </w:r>
      <w:r w:rsidRPr="0005426F">
        <w:rPr>
          <w:noProof/>
          <w:sz w:val="22"/>
          <w:szCs w:val="22"/>
        </w:rPr>
        <w:t>dokumentaciji, načinu podnošenja prijav</w:t>
      </w:r>
      <w:r>
        <w:rPr>
          <w:noProof/>
          <w:sz w:val="22"/>
          <w:szCs w:val="22"/>
        </w:rPr>
        <w:t xml:space="preserve">e kao i informacije o rokovima </w:t>
      </w:r>
      <w:r w:rsidRPr="0005426F">
        <w:rPr>
          <w:noProof/>
          <w:sz w:val="22"/>
          <w:szCs w:val="22"/>
        </w:rPr>
        <w:t>za prijavu te koja će se prijava programa razmatrati i ocjenjivati.</w:t>
      </w:r>
    </w:p>
    <w:p w14:paraId="241AB94C" w14:textId="6B6C04E4" w:rsidR="0005426F" w:rsidRPr="004E0632" w:rsidRDefault="0005426F" w:rsidP="0005426F">
      <w:pPr>
        <w:jc w:val="both"/>
        <w:rPr>
          <w:noProof/>
          <w:sz w:val="22"/>
          <w:szCs w:val="22"/>
        </w:rPr>
      </w:pPr>
    </w:p>
    <w:p w14:paraId="0EE07CEC" w14:textId="77777777" w:rsidR="005D3644" w:rsidRPr="00FE7AAF" w:rsidRDefault="005D3644" w:rsidP="00C57640">
      <w:pPr>
        <w:ind w:firstLine="284"/>
        <w:jc w:val="both"/>
        <w:rPr>
          <w:b/>
          <w:noProof/>
          <w:sz w:val="22"/>
          <w:szCs w:val="22"/>
        </w:rPr>
      </w:pPr>
      <w:r w:rsidRPr="00FE7AAF">
        <w:rPr>
          <w:b/>
          <w:noProof/>
          <w:sz w:val="22"/>
          <w:szCs w:val="22"/>
          <w:u w:val="single"/>
        </w:rPr>
        <w:t>Sadržaj prijave i dokumentacija koju podnositelj prijave mora priložiti uz prijavu:</w:t>
      </w:r>
    </w:p>
    <w:p w14:paraId="5525186A" w14:textId="77777777" w:rsidR="005D3644" w:rsidRPr="004E0632" w:rsidRDefault="005D3644" w:rsidP="001F5301">
      <w:pPr>
        <w:ind w:firstLine="720"/>
        <w:jc w:val="both"/>
        <w:rPr>
          <w:noProof/>
          <w:sz w:val="22"/>
          <w:szCs w:val="22"/>
        </w:rPr>
      </w:pPr>
    </w:p>
    <w:p w14:paraId="496DA715" w14:textId="2FECB68B" w:rsidR="00C81284" w:rsidRPr="00C81284" w:rsidRDefault="00C81284" w:rsidP="00C81284">
      <w:pPr>
        <w:ind w:firstLine="284"/>
        <w:jc w:val="both"/>
        <w:rPr>
          <w:noProof/>
          <w:sz w:val="22"/>
          <w:szCs w:val="22"/>
        </w:rPr>
      </w:pPr>
      <w:bookmarkStart w:id="9" w:name="_Hlk121479500"/>
      <w:r w:rsidRPr="00C81284">
        <w:rPr>
          <w:noProof/>
          <w:sz w:val="22"/>
          <w:szCs w:val="22"/>
        </w:rPr>
        <w:t>Podnositelji prijava svoje programe moraju prijaviti na propisanim obrascima u elektroničkom obliku, prema na njima istaknutim uputama i sukladno ovim Uputama za podnositelje prijava na Javni natječaj koje su sastavni dio natječajne dokumentacije.</w:t>
      </w:r>
    </w:p>
    <w:p w14:paraId="0EAFA8E6" w14:textId="640421E2" w:rsidR="00C81284" w:rsidRDefault="00C81284" w:rsidP="00C81284">
      <w:pPr>
        <w:ind w:firstLine="720"/>
        <w:jc w:val="both"/>
        <w:rPr>
          <w:noProof/>
          <w:sz w:val="22"/>
          <w:szCs w:val="22"/>
        </w:rPr>
      </w:pPr>
    </w:p>
    <w:p w14:paraId="0D94D5C3" w14:textId="29EDF1C1" w:rsidR="00C35067" w:rsidRDefault="00C35067" w:rsidP="00C81284">
      <w:pPr>
        <w:ind w:firstLine="720"/>
        <w:jc w:val="both"/>
        <w:rPr>
          <w:noProof/>
          <w:sz w:val="22"/>
          <w:szCs w:val="22"/>
        </w:rPr>
      </w:pPr>
    </w:p>
    <w:p w14:paraId="52791894" w14:textId="77777777" w:rsidR="0084535B" w:rsidRDefault="0084535B" w:rsidP="0084535B">
      <w:pPr>
        <w:jc w:val="both"/>
        <w:rPr>
          <w:noProof/>
          <w:sz w:val="22"/>
          <w:szCs w:val="22"/>
        </w:rPr>
      </w:pPr>
    </w:p>
    <w:p w14:paraId="03EF31FC" w14:textId="68DBC749" w:rsidR="00C81284" w:rsidRPr="00C81284" w:rsidRDefault="00C81284" w:rsidP="0084535B">
      <w:pPr>
        <w:ind w:firstLine="284"/>
        <w:jc w:val="both"/>
        <w:rPr>
          <w:b/>
          <w:noProof/>
          <w:sz w:val="22"/>
          <w:szCs w:val="22"/>
        </w:rPr>
      </w:pPr>
      <w:r w:rsidRPr="00C81284">
        <w:rPr>
          <w:b/>
          <w:noProof/>
          <w:sz w:val="22"/>
          <w:szCs w:val="22"/>
        </w:rPr>
        <w:lastRenderedPageBreak/>
        <w:t>Obavezni sadržaj prijave na Javni natječaj je sljedeća dokumentacija:</w:t>
      </w:r>
    </w:p>
    <w:p w14:paraId="0A5D4D64" w14:textId="77777777" w:rsidR="00C81284" w:rsidRPr="00C81284" w:rsidRDefault="00C81284" w:rsidP="00C81284">
      <w:pPr>
        <w:ind w:firstLine="720"/>
        <w:jc w:val="both"/>
        <w:rPr>
          <w:noProof/>
          <w:sz w:val="22"/>
          <w:szCs w:val="22"/>
        </w:rPr>
      </w:pPr>
    </w:p>
    <w:p w14:paraId="386EBBB0" w14:textId="434ADBBD" w:rsidR="00C81284" w:rsidRPr="00C81284" w:rsidRDefault="00C81284" w:rsidP="00C81284">
      <w:pPr>
        <w:numPr>
          <w:ilvl w:val="0"/>
          <w:numId w:val="15"/>
        </w:numPr>
        <w:autoSpaceDE w:val="0"/>
        <w:autoSpaceDN w:val="0"/>
        <w:adjustRightInd w:val="0"/>
        <w:jc w:val="both"/>
        <w:rPr>
          <w:bCs/>
          <w:sz w:val="22"/>
          <w:szCs w:val="22"/>
        </w:rPr>
      </w:pPr>
      <w:r w:rsidRPr="00C81284">
        <w:rPr>
          <w:bCs/>
          <w:sz w:val="22"/>
          <w:szCs w:val="22"/>
        </w:rPr>
        <w:t>A1-</w:t>
      </w:r>
      <w:r w:rsidRPr="00C81284">
        <w:rPr>
          <w:sz w:val="22"/>
          <w:szCs w:val="22"/>
        </w:rPr>
        <w:t xml:space="preserve"> </w:t>
      </w:r>
      <w:r w:rsidRPr="00C81284">
        <w:rPr>
          <w:bCs/>
          <w:sz w:val="22"/>
          <w:szCs w:val="22"/>
        </w:rPr>
        <w:t xml:space="preserve">Prijavni obrazac </w:t>
      </w:r>
      <w:r>
        <w:rPr>
          <w:bCs/>
          <w:sz w:val="22"/>
          <w:szCs w:val="22"/>
        </w:rPr>
        <w:t xml:space="preserve">ispunjen </w:t>
      </w:r>
      <w:r w:rsidRPr="00C81284">
        <w:rPr>
          <w:bCs/>
          <w:sz w:val="22"/>
          <w:szCs w:val="22"/>
        </w:rPr>
        <w:t xml:space="preserve">elektroničkim putem; </w:t>
      </w:r>
    </w:p>
    <w:p w14:paraId="0B2317EC" w14:textId="779EE365" w:rsidR="00C81284" w:rsidRPr="00C81284" w:rsidRDefault="0028270D" w:rsidP="00C81284">
      <w:pPr>
        <w:numPr>
          <w:ilvl w:val="0"/>
          <w:numId w:val="15"/>
        </w:numPr>
        <w:autoSpaceDE w:val="0"/>
        <w:autoSpaceDN w:val="0"/>
        <w:adjustRightInd w:val="0"/>
        <w:jc w:val="both"/>
        <w:rPr>
          <w:bCs/>
          <w:sz w:val="22"/>
          <w:szCs w:val="22"/>
        </w:rPr>
      </w:pPr>
      <w:r>
        <w:rPr>
          <w:bCs/>
          <w:sz w:val="22"/>
          <w:szCs w:val="22"/>
        </w:rPr>
        <w:t xml:space="preserve">ispunjen </w:t>
      </w:r>
      <w:r w:rsidR="00C81284" w:rsidRPr="00C81284">
        <w:rPr>
          <w:bCs/>
          <w:sz w:val="22"/>
          <w:szCs w:val="22"/>
        </w:rPr>
        <w:t xml:space="preserve">i učitan obrazac A2-Troškovnik programa; </w:t>
      </w:r>
    </w:p>
    <w:p w14:paraId="5C596910" w14:textId="07B5B056" w:rsidR="00C81284" w:rsidRPr="00C81284" w:rsidRDefault="00C81284" w:rsidP="00C81284">
      <w:pPr>
        <w:numPr>
          <w:ilvl w:val="0"/>
          <w:numId w:val="15"/>
        </w:numPr>
        <w:autoSpaceDE w:val="0"/>
        <w:autoSpaceDN w:val="0"/>
        <w:adjustRightInd w:val="0"/>
        <w:jc w:val="both"/>
        <w:rPr>
          <w:bCs/>
          <w:sz w:val="22"/>
          <w:szCs w:val="22"/>
        </w:rPr>
      </w:pPr>
      <w:r w:rsidRPr="00C81284">
        <w:rPr>
          <w:bCs/>
          <w:sz w:val="22"/>
          <w:szCs w:val="22"/>
        </w:rPr>
        <w:t>ispunjen, potpisan i učitan obrazac A3-</w:t>
      </w:r>
      <w:r w:rsidRPr="00C81284">
        <w:rPr>
          <w:sz w:val="22"/>
          <w:szCs w:val="22"/>
        </w:rPr>
        <w:t>I</w:t>
      </w:r>
      <w:r w:rsidRPr="00C81284">
        <w:rPr>
          <w:bCs/>
          <w:sz w:val="22"/>
          <w:szCs w:val="22"/>
        </w:rPr>
        <w:t xml:space="preserve">zjava o partnerstvu </w:t>
      </w:r>
      <w:r>
        <w:rPr>
          <w:bCs/>
          <w:sz w:val="22"/>
          <w:szCs w:val="22"/>
        </w:rPr>
        <w:t xml:space="preserve">(ukoliko se program </w:t>
      </w:r>
      <w:r w:rsidRPr="00C81284">
        <w:rPr>
          <w:bCs/>
          <w:sz w:val="22"/>
          <w:szCs w:val="22"/>
        </w:rPr>
        <w:t>provodi s partnerom/ima).</w:t>
      </w:r>
    </w:p>
    <w:p w14:paraId="65944052" w14:textId="77777777" w:rsidR="00383E44" w:rsidRDefault="00383E44" w:rsidP="00FE7AAF">
      <w:pPr>
        <w:autoSpaceDE w:val="0"/>
        <w:autoSpaceDN w:val="0"/>
        <w:adjustRightInd w:val="0"/>
        <w:ind w:left="720"/>
        <w:jc w:val="both"/>
        <w:rPr>
          <w:bCs/>
        </w:rPr>
      </w:pPr>
    </w:p>
    <w:bookmarkEnd w:id="9"/>
    <w:p w14:paraId="472F310C" w14:textId="712EF12E" w:rsidR="00BA1839" w:rsidRPr="00BA1839" w:rsidRDefault="00BA1839" w:rsidP="00F97D50">
      <w:pPr>
        <w:spacing w:after="120"/>
        <w:ind w:firstLine="284"/>
        <w:jc w:val="both"/>
        <w:rPr>
          <w:i/>
          <w:sz w:val="22"/>
          <w:szCs w:val="22"/>
        </w:rPr>
      </w:pPr>
      <w:r w:rsidRPr="00BA1839">
        <w:rPr>
          <w:sz w:val="22"/>
          <w:szCs w:val="22"/>
        </w:rPr>
        <w:t xml:space="preserve">Prijavi se </w:t>
      </w:r>
      <w:r w:rsidRPr="00BA1839">
        <w:rPr>
          <w:b/>
          <w:sz w:val="22"/>
          <w:szCs w:val="22"/>
        </w:rPr>
        <w:t>obavezno</w:t>
      </w:r>
      <w:r w:rsidRPr="00BA1839">
        <w:rPr>
          <w:sz w:val="22"/>
          <w:szCs w:val="22"/>
        </w:rPr>
        <w:t xml:space="preserve"> </w:t>
      </w:r>
      <w:r w:rsidRPr="00BA1839">
        <w:rPr>
          <w:b/>
          <w:sz w:val="22"/>
          <w:szCs w:val="22"/>
        </w:rPr>
        <w:t xml:space="preserve">prilaže ispunjen obrazac A2-Troškovnik programa </w:t>
      </w:r>
      <w:r w:rsidRPr="00BA1839">
        <w:rPr>
          <w:sz w:val="22"/>
          <w:szCs w:val="22"/>
        </w:rPr>
        <w:t xml:space="preserve">na način da se preuzme iz prijave u sustavu </w:t>
      </w:r>
      <w:proofErr w:type="spellStart"/>
      <w:r w:rsidRPr="00BA1839">
        <w:rPr>
          <w:sz w:val="22"/>
          <w:szCs w:val="22"/>
        </w:rPr>
        <w:t>ePrijavnice</w:t>
      </w:r>
      <w:proofErr w:type="spellEnd"/>
      <w:r w:rsidRPr="00BA1839">
        <w:rPr>
          <w:sz w:val="22"/>
          <w:szCs w:val="22"/>
        </w:rPr>
        <w:t xml:space="preserve">, ispuni te kao poseban dokument </w:t>
      </w:r>
      <w:r w:rsidRPr="00BA1839">
        <w:rPr>
          <w:b/>
          <w:sz w:val="22"/>
          <w:szCs w:val="22"/>
        </w:rPr>
        <w:t>učita isključivo u Excel formatu</w:t>
      </w:r>
      <w:r w:rsidRPr="00BA1839">
        <w:rPr>
          <w:sz w:val="22"/>
          <w:szCs w:val="22"/>
        </w:rPr>
        <w:t xml:space="preserve">, u sustavu </w:t>
      </w:r>
      <w:proofErr w:type="spellStart"/>
      <w:r w:rsidRPr="00BA1839">
        <w:rPr>
          <w:sz w:val="22"/>
          <w:szCs w:val="22"/>
        </w:rPr>
        <w:t>ePrijavnice</w:t>
      </w:r>
      <w:proofErr w:type="spellEnd"/>
      <w:r w:rsidRPr="00BA1839">
        <w:rPr>
          <w:sz w:val="22"/>
          <w:szCs w:val="22"/>
        </w:rPr>
        <w:t xml:space="preserve"> u rubrici </w:t>
      </w:r>
      <w:r w:rsidRPr="00BA1839">
        <w:rPr>
          <w:i/>
          <w:sz w:val="22"/>
          <w:szCs w:val="22"/>
        </w:rPr>
        <w:t>Priložena dokumentacija, Troškovnik programa</w:t>
      </w:r>
      <w:r>
        <w:rPr>
          <w:i/>
          <w:sz w:val="22"/>
          <w:szCs w:val="22"/>
        </w:rPr>
        <w:t>.</w:t>
      </w:r>
      <w:r w:rsidRPr="00BA1839">
        <w:rPr>
          <w:i/>
          <w:sz w:val="22"/>
          <w:szCs w:val="22"/>
        </w:rPr>
        <w:t xml:space="preserve">. </w:t>
      </w:r>
    </w:p>
    <w:p w14:paraId="595759D9" w14:textId="5EF77C47" w:rsidR="00E26805" w:rsidRPr="00FE7AAF" w:rsidRDefault="00E26805" w:rsidP="00FE7AAF">
      <w:pPr>
        <w:spacing w:after="120"/>
        <w:ind w:firstLine="360"/>
        <w:jc w:val="both"/>
        <w:rPr>
          <w:i/>
          <w:sz w:val="22"/>
          <w:szCs w:val="22"/>
        </w:rPr>
      </w:pPr>
      <w:r w:rsidRPr="00391D96">
        <w:rPr>
          <w:b/>
          <w:i/>
          <w:sz w:val="22"/>
          <w:szCs w:val="22"/>
          <w:shd w:val="clear" w:color="auto" w:fill="FFFFFF" w:themeFill="background1"/>
        </w:rPr>
        <w:t xml:space="preserve">NAPOMENA: </w:t>
      </w:r>
      <w:r w:rsidRPr="00391D96">
        <w:rPr>
          <w:i/>
          <w:sz w:val="22"/>
          <w:szCs w:val="22"/>
          <w:shd w:val="clear" w:color="auto" w:fill="FFFFFF" w:themeFill="background1"/>
        </w:rPr>
        <w:t>Obavezno voditi računa da se prilikom ispunjavanja obrasca A2-Troškovnik progra</w:t>
      </w:r>
      <w:r w:rsidR="00E74C60" w:rsidRPr="00391D96">
        <w:rPr>
          <w:i/>
          <w:sz w:val="22"/>
          <w:szCs w:val="22"/>
          <w:shd w:val="clear" w:color="auto" w:fill="FFFFFF" w:themeFill="background1"/>
        </w:rPr>
        <w:t>ma unesu podaci u sva tri lista</w:t>
      </w:r>
      <w:r w:rsidRPr="00391D96">
        <w:rPr>
          <w:i/>
          <w:sz w:val="22"/>
          <w:szCs w:val="22"/>
          <w:shd w:val="clear" w:color="auto" w:fill="FFFFFF" w:themeFill="background1"/>
        </w:rPr>
        <w:t xml:space="preserve"> unutar obrasca - TROŠKOVNIK PROGRAMA ZA 2023., PROJEKCIJA TROŠKOVNIKA PROGRAMA ZA 2024. i PROJEKCIJA TROŠKOVNIKA PROGRAMA ZA 2025.</w:t>
      </w:r>
      <w:r w:rsidRPr="007C2E46">
        <w:rPr>
          <w:i/>
          <w:sz w:val="22"/>
          <w:szCs w:val="22"/>
          <w:shd w:val="clear" w:color="auto" w:fill="FFFFFF" w:themeFill="background1"/>
        </w:rPr>
        <w:tab/>
      </w:r>
    </w:p>
    <w:p w14:paraId="28E46426" w14:textId="77777777" w:rsidR="00744641" w:rsidRDefault="001D5445" w:rsidP="00744641">
      <w:pPr>
        <w:spacing w:after="120"/>
        <w:ind w:firstLine="284"/>
        <w:jc w:val="both"/>
        <w:rPr>
          <w:sz w:val="22"/>
          <w:szCs w:val="22"/>
        </w:rPr>
      </w:pPr>
      <w:bookmarkStart w:id="10" w:name="_Hlk121480374"/>
      <w:r w:rsidRPr="001D5445">
        <w:rPr>
          <w:sz w:val="22"/>
          <w:szCs w:val="22"/>
        </w:rPr>
        <w:t>Potpisana izjava o partnerstvu se prilaže ako je u prijavi na Javni natječaj pod točkom II. podtočka 3., upisano da se program provodi s partnerom, odnosno partnerima</w:t>
      </w:r>
      <w:r>
        <w:rPr>
          <w:sz w:val="22"/>
          <w:szCs w:val="22"/>
        </w:rPr>
        <w:t xml:space="preserve">. Izjavu </w:t>
      </w:r>
      <w:r w:rsidRPr="001D5445">
        <w:rPr>
          <w:sz w:val="22"/>
          <w:szCs w:val="22"/>
        </w:rPr>
        <w:t xml:space="preserve">ne treba prilagati ako je u prijavi navedeno da se program provodi samostalno. </w:t>
      </w:r>
    </w:p>
    <w:p w14:paraId="1EE0A0FB" w14:textId="77777777" w:rsidR="00744641" w:rsidRDefault="001D5445" w:rsidP="00744641">
      <w:pPr>
        <w:spacing w:after="120"/>
        <w:ind w:firstLine="284"/>
        <w:jc w:val="both"/>
        <w:rPr>
          <w:sz w:val="22"/>
          <w:szCs w:val="22"/>
        </w:rPr>
      </w:pPr>
      <w:r w:rsidRPr="001D5445">
        <w:rPr>
          <w:noProof/>
          <w:sz w:val="22"/>
          <w:szCs w:val="22"/>
        </w:rPr>
        <w:t xml:space="preserve">Prijava se smatra potpunom ako sadrži sve propisane obrasce i dokumentaciju kako je predviđeno u tekstu Javnog natječaja </w:t>
      </w:r>
      <w:r w:rsidRPr="001D5445">
        <w:rPr>
          <w:sz w:val="22"/>
          <w:szCs w:val="22"/>
        </w:rPr>
        <w:t>za financiranje programa udruga.</w:t>
      </w:r>
      <w:r w:rsidRPr="001D5445">
        <w:rPr>
          <w:bCs/>
          <w:sz w:val="22"/>
          <w:szCs w:val="22"/>
        </w:rPr>
        <w:t xml:space="preserve"> Podnositelj prijave mora u obrascima odgovoriti na sva pitanja i upisati sve tražene podatke. </w:t>
      </w:r>
      <w:bookmarkStart w:id="11" w:name="_Hlk121480560"/>
    </w:p>
    <w:p w14:paraId="642CEF91" w14:textId="5C163BC2" w:rsidR="005A3B96" w:rsidRDefault="001D5445" w:rsidP="00986685">
      <w:pPr>
        <w:spacing w:after="120"/>
        <w:ind w:firstLine="284"/>
        <w:jc w:val="both"/>
        <w:rPr>
          <w:sz w:val="22"/>
          <w:szCs w:val="22"/>
        </w:rPr>
      </w:pPr>
      <w:r w:rsidRPr="001D5445">
        <w:rPr>
          <w:bCs/>
          <w:sz w:val="22"/>
          <w:szCs w:val="22"/>
        </w:rPr>
        <w:t>Ukoliko prijava ima manje nedostatke koji ne utječu na sadržaj bitan za ocj</w:t>
      </w:r>
      <w:r w:rsidR="00743D6C" w:rsidRPr="00C30046">
        <w:rPr>
          <w:bCs/>
          <w:sz w:val="22"/>
          <w:szCs w:val="22"/>
        </w:rPr>
        <w:t xml:space="preserve">enjivanje </w:t>
      </w:r>
      <w:r w:rsidR="002B6C5E">
        <w:rPr>
          <w:bCs/>
          <w:sz w:val="22"/>
          <w:szCs w:val="22"/>
        </w:rPr>
        <w:t>prijave</w:t>
      </w:r>
      <w:r w:rsidR="00743D6C" w:rsidRPr="00C30046">
        <w:rPr>
          <w:bCs/>
          <w:sz w:val="22"/>
          <w:szCs w:val="22"/>
        </w:rPr>
        <w:t xml:space="preserve"> </w:t>
      </w:r>
      <w:r w:rsidRPr="001D5445">
        <w:rPr>
          <w:bCs/>
          <w:sz w:val="22"/>
          <w:szCs w:val="22"/>
        </w:rPr>
        <w:t xml:space="preserve">od prijavitelja će se </w:t>
      </w:r>
      <w:r w:rsidR="002B6C5E">
        <w:rPr>
          <w:bCs/>
          <w:sz w:val="22"/>
          <w:szCs w:val="22"/>
        </w:rPr>
        <w:t xml:space="preserve">naknadno </w:t>
      </w:r>
      <w:r w:rsidRPr="001D5445">
        <w:rPr>
          <w:bCs/>
          <w:sz w:val="22"/>
          <w:szCs w:val="22"/>
        </w:rPr>
        <w:t xml:space="preserve">zatražiti dopunjavanje odnosno ispravljanje prijave potrebnim podacima ili prilozima </w:t>
      </w:r>
      <w:bookmarkStart w:id="12" w:name="_Hlk118896264"/>
      <w:r w:rsidRPr="001D5445">
        <w:rPr>
          <w:bCs/>
          <w:sz w:val="22"/>
          <w:szCs w:val="22"/>
        </w:rPr>
        <w:t>u roku od 8 radnih dana od dana dostavljanja obavijesti</w:t>
      </w:r>
      <w:bookmarkEnd w:id="12"/>
      <w:r w:rsidRPr="001D5445">
        <w:rPr>
          <w:bCs/>
        </w:rPr>
        <w:t xml:space="preserve"> o potrebnoj dopuni ili ispravku prijave</w:t>
      </w:r>
      <w:r w:rsidRPr="001D5445">
        <w:rPr>
          <w:bCs/>
          <w:sz w:val="22"/>
          <w:szCs w:val="22"/>
        </w:rPr>
        <w:t xml:space="preserve">. </w:t>
      </w:r>
      <w:r w:rsidRPr="00973A5A">
        <w:rPr>
          <w:bCs/>
          <w:sz w:val="22"/>
          <w:szCs w:val="22"/>
        </w:rPr>
        <w:t>Prijavitelji</w:t>
      </w:r>
      <w:r w:rsidRPr="001D5445">
        <w:rPr>
          <w:bCs/>
          <w:sz w:val="22"/>
          <w:szCs w:val="22"/>
        </w:rPr>
        <w:t xml:space="preserve"> koji u navedenom roku i na propisani način dostave tražene podatke ili priloge smatrat će se da su podnijeli potpunu prijavu.</w:t>
      </w:r>
      <w:bookmarkEnd w:id="10"/>
      <w:bookmarkEnd w:id="11"/>
    </w:p>
    <w:p w14:paraId="2450DC9E" w14:textId="77777777" w:rsidR="00986685" w:rsidRDefault="00986685" w:rsidP="00986685">
      <w:pPr>
        <w:spacing w:after="120"/>
        <w:ind w:firstLine="284"/>
        <w:jc w:val="both"/>
        <w:rPr>
          <w:sz w:val="22"/>
          <w:szCs w:val="22"/>
        </w:rPr>
      </w:pPr>
    </w:p>
    <w:p w14:paraId="037EBDBE" w14:textId="77777777" w:rsidR="005A3B96" w:rsidRDefault="005D3644" w:rsidP="005A3B96">
      <w:pPr>
        <w:spacing w:after="120"/>
        <w:ind w:firstLine="284"/>
        <w:jc w:val="both"/>
        <w:rPr>
          <w:sz w:val="22"/>
          <w:szCs w:val="22"/>
        </w:rPr>
      </w:pPr>
      <w:r w:rsidRPr="00FE7AAF">
        <w:rPr>
          <w:b/>
          <w:noProof/>
          <w:sz w:val="22"/>
          <w:szCs w:val="22"/>
          <w:u w:val="single"/>
        </w:rPr>
        <w:t>Način podnošenja prijave</w:t>
      </w:r>
      <w:r w:rsidRPr="00FE7AAF">
        <w:rPr>
          <w:b/>
          <w:noProof/>
          <w:sz w:val="22"/>
          <w:szCs w:val="22"/>
        </w:rPr>
        <w:t>:</w:t>
      </w:r>
    </w:p>
    <w:p w14:paraId="0FED5B0B" w14:textId="77777777" w:rsidR="005A3B96" w:rsidRDefault="005A3B96" w:rsidP="005A3B96">
      <w:pPr>
        <w:rPr>
          <w:sz w:val="22"/>
          <w:szCs w:val="22"/>
        </w:rPr>
      </w:pPr>
    </w:p>
    <w:p w14:paraId="21CF839E" w14:textId="3CC941C8" w:rsidR="005A3B96" w:rsidRPr="005A3B96" w:rsidRDefault="005A3B96" w:rsidP="005A3B96">
      <w:pPr>
        <w:ind w:firstLine="284"/>
        <w:jc w:val="both"/>
        <w:rPr>
          <w:sz w:val="22"/>
          <w:szCs w:val="22"/>
        </w:rPr>
      </w:pPr>
      <w:r w:rsidRPr="005A3B96">
        <w:rPr>
          <w:sz w:val="22"/>
          <w:szCs w:val="22"/>
        </w:rPr>
        <w:t>Prijava se podnosi isključivo u elektroničkom obliku putem on line servisa e-Pisarnice koji se nalazi na internetskim stranicama Grada Zagreba www.zagreb.hr, poveznica:</w:t>
      </w:r>
    </w:p>
    <w:p w14:paraId="2251F98A" w14:textId="77777777" w:rsidR="005A3B96" w:rsidRDefault="00CA6635" w:rsidP="005C2754">
      <w:pPr>
        <w:spacing w:after="120"/>
        <w:jc w:val="both"/>
        <w:rPr>
          <w:sz w:val="22"/>
          <w:szCs w:val="22"/>
          <w:u w:val="single"/>
        </w:rPr>
      </w:pPr>
      <w:hyperlink r:id="rId14" w:history="1">
        <w:r w:rsidR="005A3B96" w:rsidRPr="005A3B96">
          <w:rPr>
            <w:sz w:val="22"/>
            <w:szCs w:val="22"/>
            <w:u w:val="single"/>
          </w:rPr>
          <w:t>https://e-pisarnica.zagreb.hr/ePisarnica/eIsprave2</w:t>
        </w:r>
      </w:hyperlink>
    </w:p>
    <w:p w14:paraId="2A6859AB" w14:textId="77777777" w:rsidR="001D1D73" w:rsidRDefault="00A867F7" w:rsidP="001D1D73">
      <w:pPr>
        <w:spacing w:after="120"/>
        <w:ind w:firstLine="284"/>
        <w:jc w:val="both"/>
        <w:rPr>
          <w:sz w:val="22"/>
          <w:szCs w:val="22"/>
        </w:rPr>
      </w:pPr>
      <w:r w:rsidRPr="00A867F7">
        <w:rPr>
          <w:sz w:val="22"/>
          <w:szCs w:val="22"/>
        </w:rPr>
        <w:t xml:space="preserve">Prijavu mora podnijeti osoba ovlaštena za zastupanje podnositelja prijave, koja da bi mogla pristupiti formi za popunjavanje prijave – </w:t>
      </w:r>
      <w:proofErr w:type="spellStart"/>
      <w:r w:rsidRPr="00A867F7">
        <w:rPr>
          <w:sz w:val="22"/>
          <w:szCs w:val="22"/>
        </w:rPr>
        <w:t>ePrijavnica</w:t>
      </w:r>
      <w:proofErr w:type="spellEnd"/>
      <w:r w:rsidRPr="00A867F7">
        <w:rPr>
          <w:sz w:val="22"/>
          <w:szCs w:val="22"/>
        </w:rPr>
        <w:t xml:space="preserve">, prethodno treba aktivirati korisnički račun za pristup NIAS-u (Nacionalnom identifikacijskom i </w:t>
      </w:r>
      <w:proofErr w:type="spellStart"/>
      <w:r w:rsidRPr="00A867F7">
        <w:rPr>
          <w:sz w:val="22"/>
          <w:szCs w:val="22"/>
        </w:rPr>
        <w:t>autentifikacijskom</w:t>
      </w:r>
      <w:proofErr w:type="spellEnd"/>
      <w:r w:rsidRPr="00A867F7">
        <w:rPr>
          <w:sz w:val="22"/>
          <w:szCs w:val="22"/>
        </w:rPr>
        <w:t xml:space="preserve"> sustavu). </w:t>
      </w:r>
      <w:bookmarkStart w:id="13" w:name="_Hlk123045333"/>
      <w:bookmarkStart w:id="14" w:name="_Hlk123121176"/>
      <w:bookmarkStart w:id="15" w:name="_Hlk122344409"/>
    </w:p>
    <w:p w14:paraId="47E0925A" w14:textId="49B7125E" w:rsidR="001D1D73" w:rsidRDefault="00A867F7" w:rsidP="001D1D73">
      <w:pPr>
        <w:spacing w:after="120"/>
        <w:ind w:firstLine="284"/>
        <w:jc w:val="both"/>
        <w:rPr>
          <w:sz w:val="22"/>
          <w:szCs w:val="22"/>
        </w:rPr>
      </w:pPr>
      <w:r w:rsidRPr="00A867F7">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1D1D73">
        <w:rPr>
          <w:sz w:val="22"/>
          <w:szCs w:val="22"/>
        </w:rPr>
        <w:t xml:space="preserve">Grada Zagreba </w:t>
      </w:r>
      <w:r w:rsidRPr="00A867F7">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A867F7">
        <w:rPr>
          <w:sz w:val="22"/>
          <w:szCs w:val="22"/>
        </w:rPr>
        <w:t>ePrijavnice</w:t>
      </w:r>
      <w:proofErr w:type="spellEnd"/>
      <w:r w:rsidRPr="00A867F7">
        <w:rPr>
          <w:sz w:val="22"/>
          <w:szCs w:val="22"/>
        </w:rPr>
        <w:t xml:space="preserve"> u rubrici </w:t>
      </w:r>
      <w:r w:rsidRPr="00A867F7">
        <w:rPr>
          <w:i/>
          <w:sz w:val="22"/>
          <w:szCs w:val="22"/>
        </w:rPr>
        <w:t>Ostali prilozi</w:t>
      </w:r>
      <w:r w:rsidRPr="00A867F7">
        <w:rPr>
          <w:sz w:val="22"/>
          <w:szCs w:val="22"/>
        </w:rPr>
        <w:t xml:space="preserve">. </w:t>
      </w:r>
      <w:bookmarkEnd w:id="13"/>
      <w:bookmarkEnd w:id="14"/>
      <w:bookmarkEnd w:id="15"/>
      <w:r w:rsidR="00CD52E1" w:rsidRPr="00BB74A6">
        <w:rPr>
          <w:sz w:val="22"/>
          <w:szCs w:val="22"/>
        </w:rPr>
        <w:t>Iz suglasnosti mora biti jasno vidljivo da je dana isključivo u svrhu prijave na javni natječaj za financiranje programa i projekata udruga iz Proračuna Grada Zagreba za 2023. uz navođenje područja koje se financira</w:t>
      </w:r>
      <w:r w:rsidR="001D1D73" w:rsidRPr="004E6F59">
        <w:rPr>
          <w:sz w:val="22"/>
          <w:szCs w:val="22"/>
        </w:rPr>
        <w:t>.</w:t>
      </w:r>
    </w:p>
    <w:p w14:paraId="39E5FE6C" w14:textId="61AD13E1" w:rsidR="005A3B96" w:rsidRDefault="00A867F7" w:rsidP="005A3B96">
      <w:pPr>
        <w:spacing w:after="120"/>
        <w:ind w:firstLine="284"/>
        <w:jc w:val="both"/>
        <w:rPr>
          <w:sz w:val="22"/>
          <w:szCs w:val="22"/>
        </w:rPr>
      </w:pPr>
      <w:r w:rsidRPr="00A867F7">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280775CE" w14:textId="7ACD7302" w:rsidR="005A3B96" w:rsidRDefault="00A867F7" w:rsidP="005A3B96">
      <w:pPr>
        <w:spacing w:after="120"/>
        <w:ind w:firstLine="284"/>
        <w:jc w:val="both"/>
        <w:rPr>
          <w:sz w:val="22"/>
          <w:szCs w:val="22"/>
        </w:rPr>
      </w:pPr>
      <w:r w:rsidRPr="00A867F7">
        <w:rPr>
          <w:sz w:val="22"/>
          <w:szCs w:val="22"/>
        </w:rPr>
        <w:t>Podnositelj prijave može prijaviti najviše tri (3) pr</w:t>
      </w:r>
      <w:r w:rsidR="00A420D8">
        <w:rPr>
          <w:sz w:val="22"/>
          <w:szCs w:val="22"/>
        </w:rPr>
        <w:t>ograma ili projekta na ukupno 16</w:t>
      </w:r>
      <w:r w:rsidRPr="00A867F7">
        <w:rPr>
          <w:sz w:val="22"/>
          <w:szCs w:val="22"/>
        </w:rPr>
        <w:t xml:space="preserve"> objavljenih Javnih natječaja za financiranje programa i projekata udruga iz Proračuna Grada Zagreba za 2023. </w:t>
      </w:r>
    </w:p>
    <w:p w14:paraId="2D30EF9C" w14:textId="25A6518E" w:rsidR="009C6A08" w:rsidRPr="005D7D80" w:rsidRDefault="00A867F7" w:rsidP="005D7D80">
      <w:pPr>
        <w:spacing w:after="120"/>
        <w:ind w:firstLine="284"/>
        <w:jc w:val="both"/>
        <w:rPr>
          <w:sz w:val="22"/>
          <w:szCs w:val="22"/>
        </w:rPr>
      </w:pPr>
      <w:r w:rsidRPr="00A867F7">
        <w:rPr>
          <w:sz w:val="22"/>
          <w:szCs w:val="22"/>
        </w:rPr>
        <w:t xml:space="preserve">Natječajna dokumentacija s Uputom za podnositelje prijava i </w:t>
      </w:r>
      <w:r w:rsidRPr="00A867F7">
        <w:rPr>
          <w:bCs/>
          <w:sz w:val="22"/>
          <w:szCs w:val="22"/>
        </w:rPr>
        <w:t xml:space="preserve">Korisničkim uputama za rad s javnim dijelom modula </w:t>
      </w:r>
      <w:proofErr w:type="spellStart"/>
      <w:r w:rsidRPr="00A867F7">
        <w:rPr>
          <w:bCs/>
          <w:sz w:val="22"/>
          <w:szCs w:val="22"/>
        </w:rPr>
        <w:t>ePrijavnice</w:t>
      </w:r>
      <w:proofErr w:type="spellEnd"/>
      <w:r w:rsidRPr="00A867F7">
        <w:rPr>
          <w:b/>
          <w:bCs/>
          <w:sz w:val="22"/>
          <w:szCs w:val="22"/>
        </w:rPr>
        <w:t xml:space="preserve"> </w:t>
      </w:r>
      <w:r w:rsidRPr="00A867F7">
        <w:rPr>
          <w:sz w:val="22"/>
          <w:szCs w:val="22"/>
        </w:rPr>
        <w:t xml:space="preserve">dostupna je na internetskoj stranici Grada Zagreba </w:t>
      </w:r>
      <w:hyperlink r:id="rId15" w:history="1">
        <w:r w:rsidRPr="00A867F7">
          <w:rPr>
            <w:sz w:val="22"/>
            <w:szCs w:val="22"/>
            <w:u w:val="single"/>
          </w:rPr>
          <w:t>www.zagreb.hr</w:t>
        </w:r>
      </w:hyperlink>
      <w:r w:rsidRPr="00A867F7">
        <w:rPr>
          <w:sz w:val="22"/>
          <w:szCs w:val="22"/>
        </w:rPr>
        <w:t>, uz objavljeni Javni natječaj.</w:t>
      </w:r>
    </w:p>
    <w:p w14:paraId="0544F520" w14:textId="0B573FA2" w:rsidR="005D3644" w:rsidRPr="00915935" w:rsidRDefault="005D3644" w:rsidP="003149D8">
      <w:pPr>
        <w:ind w:firstLine="284"/>
        <w:jc w:val="both"/>
        <w:rPr>
          <w:b/>
          <w:sz w:val="22"/>
          <w:szCs w:val="22"/>
          <w:u w:val="single"/>
        </w:rPr>
      </w:pPr>
      <w:r w:rsidRPr="00915935">
        <w:rPr>
          <w:b/>
          <w:sz w:val="22"/>
          <w:szCs w:val="22"/>
          <w:u w:val="single"/>
        </w:rPr>
        <w:lastRenderedPageBreak/>
        <w:t>Rok za podnošenje prijave</w:t>
      </w:r>
    </w:p>
    <w:p w14:paraId="417C8EF0" w14:textId="77777777" w:rsidR="005D3644" w:rsidRPr="004E0632" w:rsidRDefault="005D3644" w:rsidP="005D3644">
      <w:pPr>
        <w:ind w:left="720"/>
        <w:rPr>
          <w:bCs/>
          <w:sz w:val="22"/>
          <w:szCs w:val="22"/>
        </w:rPr>
      </w:pPr>
    </w:p>
    <w:p w14:paraId="62845D82" w14:textId="7949D517" w:rsidR="005D3644" w:rsidRDefault="005D3644" w:rsidP="00D96CA2">
      <w:pPr>
        <w:ind w:firstLine="284"/>
        <w:jc w:val="both"/>
        <w:rPr>
          <w:b/>
          <w:sz w:val="22"/>
          <w:szCs w:val="22"/>
        </w:rPr>
      </w:pPr>
      <w:r w:rsidRPr="004E0632">
        <w:rPr>
          <w:bCs/>
          <w:sz w:val="22"/>
          <w:szCs w:val="22"/>
        </w:rPr>
        <w:t xml:space="preserve">Rok </w:t>
      </w:r>
      <w:r w:rsidR="003149D8">
        <w:rPr>
          <w:bCs/>
          <w:sz w:val="22"/>
          <w:szCs w:val="22"/>
        </w:rPr>
        <w:t xml:space="preserve">za podnošenje prijava na Javni </w:t>
      </w:r>
      <w:r w:rsidRPr="004E0632">
        <w:rPr>
          <w:bCs/>
          <w:sz w:val="22"/>
          <w:szCs w:val="22"/>
        </w:rPr>
        <w:t xml:space="preserve">natječaj je zaključno do </w:t>
      </w:r>
      <w:r w:rsidR="000969EF">
        <w:rPr>
          <w:b/>
          <w:bCs/>
          <w:sz w:val="22"/>
          <w:szCs w:val="22"/>
        </w:rPr>
        <w:t xml:space="preserve">2. ožujka </w:t>
      </w:r>
      <w:r w:rsidR="005004D8" w:rsidRPr="004E0632">
        <w:rPr>
          <w:b/>
          <w:bCs/>
          <w:sz w:val="22"/>
          <w:szCs w:val="22"/>
        </w:rPr>
        <w:t>202</w:t>
      </w:r>
      <w:r w:rsidR="005004D8">
        <w:rPr>
          <w:b/>
          <w:bCs/>
          <w:sz w:val="22"/>
          <w:szCs w:val="22"/>
        </w:rPr>
        <w:t>3</w:t>
      </w:r>
      <w:r w:rsidR="00BA20A0">
        <w:rPr>
          <w:b/>
          <w:sz w:val="22"/>
          <w:szCs w:val="22"/>
        </w:rPr>
        <w:t>. do 16.</w:t>
      </w:r>
      <w:r w:rsidRPr="004E0632">
        <w:rPr>
          <w:b/>
          <w:sz w:val="22"/>
          <w:szCs w:val="22"/>
        </w:rPr>
        <w:t>00 sati.</w:t>
      </w:r>
    </w:p>
    <w:p w14:paraId="041961DD" w14:textId="43B11719" w:rsidR="00D92422" w:rsidRDefault="00D92422" w:rsidP="005D3644">
      <w:pPr>
        <w:jc w:val="both"/>
        <w:rPr>
          <w:b/>
          <w:sz w:val="22"/>
          <w:szCs w:val="22"/>
        </w:rPr>
      </w:pPr>
    </w:p>
    <w:p w14:paraId="7BCFE42F" w14:textId="77777777" w:rsidR="009C6A08" w:rsidRPr="004E0632" w:rsidRDefault="009C6A08" w:rsidP="005D3644">
      <w:pPr>
        <w:jc w:val="both"/>
      </w:pPr>
    </w:p>
    <w:bookmarkEnd w:id="8"/>
    <w:p w14:paraId="5FAD1C45" w14:textId="77777777" w:rsidR="003149D8" w:rsidRPr="003149D8" w:rsidRDefault="003149D8" w:rsidP="003149D8">
      <w:pPr>
        <w:spacing w:after="120"/>
        <w:ind w:firstLine="284"/>
        <w:jc w:val="both"/>
        <w:rPr>
          <w:b/>
          <w:sz w:val="22"/>
          <w:szCs w:val="22"/>
          <w:u w:val="single"/>
        </w:rPr>
      </w:pPr>
      <w:r w:rsidRPr="003149D8">
        <w:rPr>
          <w:b/>
          <w:sz w:val="22"/>
          <w:szCs w:val="22"/>
          <w:u w:val="single"/>
        </w:rPr>
        <w:t>Koja će se prijava razmatrati i ocjenjivati</w:t>
      </w:r>
    </w:p>
    <w:p w14:paraId="0F22647A" w14:textId="77777777" w:rsidR="003149D8" w:rsidRPr="003149D8" w:rsidRDefault="003149D8" w:rsidP="003149D8">
      <w:pPr>
        <w:spacing w:after="120"/>
        <w:jc w:val="both"/>
        <w:rPr>
          <w:sz w:val="22"/>
          <w:szCs w:val="22"/>
        </w:rPr>
      </w:pPr>
      <w:r w:rsidRPr="003149D8">
        <w:rPr>
          <w:sz w:val="22"/>
          <w:szCs w:val="22"/>
        </w:rPr>
        <w:t>Razmatrat će se i ocjenjivati prijava koja zadovoljava sljedeće uvjete Javnog natječaja:</w:t>
      </w:r>
      <w:r w:rsidRPr="003149D8">
        <w:rPr>
          <w:bCs/>
          <w:sz w:val="22"/>
          <w:szCs w:val="22"/>
        </w:rPr>
        <w:t xml:space="preserve"> </w:t>
      </w:r>
    </w:p>
    <w:p w14:paraId="357554E4" w14:textId="77777777" w:rsidR="003149D8" w:rsidRPr="003149D8" w:rsidRDefault="003149D8" w:rsidP="003149D8">
      <w:pPr>
        <w:numPr>
          <w:ilvl w:val="0"/>
          <w:numId w:val="16"/>
        </w:numPr>
        <w:autoSpaceDE w:val="0"/>
        <w:autoSpaceDN w:val="0"/>
        <w:adjustRightInd w:val="0"/>
        <w:jc w:val="both"/>
        <w:rPr>
          <w:sz w:val="22"/>
          <w:szCs w:val="22"/>
        </w:rPr>
      </w:pPr>
      <w:r w:rsidRPr="003149D8">
        <w:rPr>
          <w:sz w:val="22"/>
          <w:szCs w:val="22"/>
        </w:rPr>
        <w:t xml:space="preserve">da je podnesena u propisanom roku za podnošenje prijava; </w:t>
      </w:r>
    </w:p>
    <w:p w14:paraId="71468DFC" w14:textId="01DC9D54" w:rsidR="003149D8" w:rsidRPr="003149D8" w:rsidRDefault="003149D8" w:rsidP="003149D8">
      <w:pPr>
        <w:numPr>
          <w:ilvl w:val="0"/>
          <w:numId w:val="16"/>
        </w:numPr>
        <w:autoSpaceDE w:val="0"/>
        <w:autoSpaceDN w:val="0"/>
        <w:adjustRightInd w:val="0"/>
        <w:jc w:val="both"/>
        <w:rPr>
          <w:sz w:val="22"/>
          <w:szCs w:val="22"/>
        </w:rPr>
      </w:pPr>
      <w:bookmarkStart w:id="16" w:name="_Hlk120109962"/>
      <w:r w:rsidRPr="003149D8">
        <w:rPr>
          <w:sz w:val="22"/>
          <w:szCs w:val="22"/>
        </w:rPr>
        <w:t>da je potpuna odnosno sadrži sve podatke, dokumentaciju i popunjene obrasce, da su dostavljeni dokazi, do</w:t>
      </w:r>
      <w:r>
        <w:rPr>
          <w:sz w:val="22"/>
          <w:szCs w:val="22"/>
        </w:rPr>
        <w:t xml:space="preserve">kumentacija i obrasci čitljivi </w:t>
      </w:r>
      <w:r w:rsidRPr="003149D8">
        <w:rPr>
          <w:sz w:val="22"/>
          <w:szCs w:val="22"/>
        </w:rPr>
        <w:t xml:space="preserve">odnosno da je prijava </w:t>
      </w:r>
      <w:r w:rsidRPr="003149D8">
        <w:rPr>
          <w:bCs/>
          <w:sz w:val="22"/>
          <w:szCs w:val="22"/>
        </w:rPr>
        <w:t xml:space="preserve">u dodatnom roku i na predviđeni način </w:t>
      </w:r>
      <w:r w:rsidRPr="003149D8">
        <w:rPr>
          <w:sz w:val="22"/>
          <w:szCs w:val="22"/>
        </w:rPr>
        <w:t>dopunjena ili ispravljena</w:t>
      </w:r>
      <w:r w:rsidRPr="003149D8">
        <w:rPr>
          <w:bCs/>
          <w:sz w:val="22"/>
          <w:szCs w:val="22"/>
        </w:rPr>
        <w:t xml:space="preserve"> traženim podacima ili prilozima</w:t>
      </w:r>
      <w:r w:rsidRPr="003149D8">
        <w:rPr>
          <w:sz w:val="22"/>
          <w:szCs w:val="22"/>
        </w:rPr>
        <w:t>;</w:t>
      </w:r>
    </w:p>
    <w:bookmarkEnd w:id="16"/>
    <w:p w14:paraId="3AC1F09D" w14:textId="77777777" w:rsidR="003149D8" w:rsidRPr="003149D8" w:rsidRDefault="003149D8" w:rsidP="003149D8">
      <w:pPr>
        <w:numPr>
          <w:ilvl w:val="0"/>
          <w:numId w:val="16"/>
        </w:numPr>
        <w:autoSpaceDE w:val="0"/>
        <w:autoSpaceDN w:val="0"/>
        <w:adjustRightInd w:val="0"/>
        <w:jc w:val="both"/>
        <w:rPr>
          <w:sz w:val="22"/>
          <w:szCs w:val="22"/>
        </w:rPr>
      </w:pPr>
      <w:r w:rsidRPr="003149D8">
        <w:rPr>
          <w:sz w:val="22"/>
          <w:szCs w:val="22"/>
        </w:rPr>
        <w:t>da se ne odnosi na financiranje iz točke 3.2 Javnog natječaja;</w:t>
      </w:r>
    </w:p>
    <w:p w14:paraId="3D387873" w14:textId="77777777" w:rsidR="003149D8" w:rsidRPr="003149D8" w:rsidRDefault="003149D8" w:rsidP="003149D8">
      <w:pPr>
        <w:numPr>
          <w:ilvl w:val="0"/>
          <w:numId w:val="16"/>
        </w:numPr>
        <w:autoSpaceDE w:val="0"/>
        <w:autoSpaceDN w:val="0"/>
        <w:adjustRightInd w:val="0"/>
        <w:jc w:val="both"/>
        <w:rPr>
          <w:sz w:val="22"/>
          <w:szCs w:val="22"/>
        </w:rPr>
      </w:pPr>
      <w:r w:rsidRPr="003149D8">
        <w:rPr>
          <w:sz w:val="22"/>
          <w:szCs w:val="22"/>
        </w:rPr>
        <w:t xml:space="preserve">da zadovoljava uvjete iz točke 4. podtočaka 1.-6. Javnog natječaja; </w:t>
      </w:r>
    </w:p>
    <w:p w14:paraId="24C5B512" w14:textId="7B01D829" w:rsidR="00884945" w:rsidRPr="00F53D11" w:rsidRDefault="003149D8" w:rsidP="00F53D11">
      <w:pPr>
        <w:numPr>
          <w:ilvl w:val="0"/>
          <w:numId w:val="16"/>
        </w:numPr>
        <w:autoSpaceDE w:val="0"/>
        <w:autoSpaceDN w:val="0"/>
        <w:adjustRightInd w:val="0"/>
        <w:jc w:val="both"/>
        <w:rPr>
          <w:sz w:val="22"/>
          <w:szCs w:val="22"/>
        </w:rPr>
      </w:pPr>
      <w:r w:rsidRPr="003149D8">
        <w:rPr>
          <w:sz w:val="22"/>
          <w:szCs w:val="22"/>
        </w:rPr>
        <w:t>da je prijavljena na način propis</w:t>
      </w:r>
      <w:r w:rsidR="00F53D11">
        <w:rPr>
          <w:sz w:val="22"/>
          <w:szCs w:val="22"/>
        </w:rPr>
        <w:t>an točkom 6.1 Javnog  natječaja.</w:t>
      </w:r>
    </w:p>
    <w:p w14:paraId="172F73E6" w14:textId="46B5F590" w:rsidR="007711CB" w:rsidRPr="004E0632" w:rsidRDefault="007711CB" w:rsidP="009F52F9">
      <w:pPr>
        <w:autoSpaceDE w:val="0"/>
        <w:autoSpaceDN w:val="0"/>
        <w:adjustRightInd w:val="0"/>
        <w:jc w:val="both"/>
        <w:rPr>
          <w:rFonts w:eastAsia="Calibri"/>
          <w:lang w:eastAsia="en-US"/>
        </w:rPr>
      </w:pPr>
    </w:p>
    <w:p w14:paraId="1DECC4DB" w14:textId="0023C565" w:rsidR="00491706" w:rsidRPr="00E35433" w:rsidRDefault="00C068D7" w:rsidP="00A4714E">
      <w:pPr>
        <w:autoSpaceDE w:val="0"/>
        <w:autoSpaceDN w:val="0"/>
        <w:adjustRightInd w:val="0"/>
        <w:jc w:val="both"/>
        <w:rPr>
          <w:b/>
          <w:sz w:val="22"/>
          <w:szCs w:val="22"/>
        </w:rPr>
      </w:pPr>
      <w:r w:rsidRPr="00E35433">
        <w:rPr>
          <w:b/>
          <w:sz w:val="22"/>
          <w:szCs w:val="22"/>
        </w:rPr>
        <w:t>7</w:t>
      </w:r>
      <w:r w:rsidR="00F747AE" w:rsidRPr="00E35433">
        <w:rPr>
          <w:b/>
          <w:sz w:val="22"/>
          <w:szCs w:val="22"/>
        </w:rPr>
        <w:t>.</w:t>
      </w:r>
      <w:r w:rsidR="00491706" w:rsidRPr="00E35433">
        <w:rPr>
          <w:b/>
          <w:sz w:val="22"/>
          <w:szCs w:val="22"/>
        </w:rPr>
        <w:t xml:space="preserve"> </w:t>
      </w:r>
      <w:r w:rsidR="00884945" w:rsidRPr="00E35433">
        <w:rPr>
          <w:b/>
          <w:sz w:val="22"/>
          <w:szCs w:val="22"/>
        </w:rPr>
        <w:t xml:space="preserve"> </w:t>
      </w:r>
      <w:r w:rsidR="00491706" w:rsidRPr="00E35433">
        <w:rPr>
          <w:b/>
          <w:sz w:val="22"/>
          <w:szCs w:val="22"/>
        </w:rPr>
        <w:t>KOME SE I U KOJEM ROKU OBRATITI ZA DODATNA POJAŠNJENJA</w:t>
      </w:r>
    </w:p>
    <w:p w14:paraId="1F48BB5C" w14:textId="77777777" w:rsidR="00491706" w:rsidRPr="004E0632" w:rsidRDefault="00491706" w:rsidP="00491706">
      <w:pPr>
        <w:autoSpaceDE w:val="0"/>
        <w:autoSpaceDN w:val="0"/>
        <w:adjustRightInd w:val="0"/>
        <w:jc w:val="both"/>
      </w:pPr>
    </w:p>
    <w:p w14:paraId="65621DBA" w14:textId="269611F1" w:rsidR="00E35433" w:rsidRDefault="00491706" w:rsidP="00D66A9A">
      <w:pPr>
        <w:spacing w:after="120"/>
        <w:ind w:firstLine="284"/>
        <w:jc w:val="both"/>
        <w:rPr>
          <w:noProof/>
          <w:sz w:val="22"/>
          <w:szCs w:val="22"/>
          <w:lang w:eastAsia="en-GB"/>
        </w:rPr>
      </w:pPr>
      <w:r w:rsidRPr="004E0632">
        <w:rPr>
          <w:noProof/>
          <w:sz w:val="22"/>
          <w:szCs w:val="22"/>
          <w:lang w:eastAsia="en-GB"/>
        </w:rPr>
        <w:t xml:space="preserve">Sva pitanja vezana uz </w:t>
      </w:r>
      <w:r w:rsidR="00662D19" w:rsidRPr="004E0632">
        <w:rPr>
          <w:noProof/>
          <w:sz w:val="22"/>
          <w:szCs w:val="22"/>
          <w:lang w:eastAsia="en-GB"/>
        </w:rPr>
        <w:t>Javni natječaj</w:t>
      </w:r>
      <w:r w:rsidRPr="004E0632">
        <w:rPr>
          <w:noProof/>
          <w:sz w:val="22"/>
          <w:szCs w:val="22"/>
          <w:lang w:eastAsia="en-GB"/>
        </w:rPr>
        <w:t xml:space="preserve"> mogu se postaviti isključivo elektroničkim putem, slanjem upita na sljedeću adresu: </w:t>
      </w:r>
      <w:hyperlink r:id="rId16" w:history="1">
        <w:r w:rsidR="0023618F" w:rsidRPr="00122FE2">
          <w:rPr>
            <w:rStyle w:val="Hyperlink"/>
            <w:sz w:val="22"/>
            <w:szCs w:val="22"/>
          </w:rPr>
          <w:t>mateja.petric@zagreb.hr</w:t>
        </w:r>
      </w:hyperlink>
      <w:r w:rsidR="00D66A9A">
        <w:rPr>
          <w:noProof/>
          <w:sz w:val="22"/>
          <w:szCs w:val="22"/>
          <w:lang w:eastAsia="en-GB"/>
        </w:rPr>
        <w:t xml:space="preserve"> </w:t>
      </w:r>
      <w:r w:rsidRPr="004E0632">
        <w:rPr>
          <w:noProof/>
          <w:sz w:val="22"/>
          <w:szCs w:val="22"/>
          <w:lang w:eastAsia="en-GB"/>
        </w:rPr>
        <w:t>i to najkasnije 5</w:t>
      </w:r>
      <w:r w:rsidR="00974C90" w:rsidRPr="004E0632">
        <w:rPr>
          <w:noProof/>
          <w:sz w:val="22"/>
          <w:szCs w:val="22"/>
          <w:lang w:eastAsia="en-GB"/>
        </w:rPr>
        <w:t xml:space="preserve"> radnih</w:t>
      </w:r>
      <w:r w:rsidRPr="004E0632">
        <w:rPr>
          <w:noProof/>
          <w:sz w:val="22"/>
          <w:szCs w:val="22"/>
          <w:lang w:eastAsia="en-GB"/>
        </w:rPr>
        <w:t xml:space="preserve"> dana prije isteka roka za predaju prijava na </w:t>
      </w:r>
      <w:r w:rsidR="00662D19" w:rsidRPr="004E0632">
        <w:rPr>
          <w:noProof/>
          <w:sz w:val="22"/>
          <w:szCs w:val="22"/>
          <w:lang w:eastAsia="en-GB"/>
        </w:rPr>
        <w:t>Javni natječaj</w:t>
      </w:r>
      <w:r w:rsidRPr="004E0632">
        <w:rPr>
          <w:noProof/>
          <w:sz w:val="22"/>
          <w:szCs w:val="22"/>
          <w:lang w:eastAsia="en-GB"/>
        </w:rPr>
        <w:t>.</w:t>
      </w:r>
    </w:p>
    <w:p w14:paraId="3A3DF96F" w14:textId="4F7F6E9C" w:rsidR="00E35433" w:rsidRDefault="009B7565" w:rsidP="00E35433">
      <w:pPr>
        <w:spacing w:after="120"/>
        <w:ind w:firstLine="284"/>
        <w:jc w:val="both"/>
        <w:rPr>
          <w:sz w:val="22"/>
          <w:szCs w:val="22"/>
        </w:rPr>
      </w:pPr>
      <w:r w:rsidRPr="004E063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4E0632">
        <w:rPr>
          <w:noProof/>
          <w:sz w:val="22"/>
          <w:szCs w:val="22"/>
          <w:lang w:eastAsia="en-GB"/>
        </w:rPr>
        <w:t xml:space="preserve"> </w:t>
      </w:r>
      <w:hyperlink r:id="rId17" w:history="1">
        <w:r w:rsidR="00E35433" w:rsidRPr="00B11E08">
          <w:rPr>
            <w:rStyle w:val="Hyperlink"/>
            <w:sz w:val="22"/>
            <w:szCs w:val="22"/>
          </w:rPr>
          <w:t>www.zagreb.hr</w:t>
        </w:r>
      </w:hyperlink>
      <w:r w:rsidR="00E35433">
        <w:rPr>
          <w:sz w:val="22"/>
          <w:szCs w:val="22"/>
        </w:rPr>
        <w:t>.</w:t>
      </w:r>
    </w:p>
    <w:p w14:paraId="17D09711" w14:textId="2FF73877" w:rsidR="00491706" w:rsidRDefault="00491706" w:rsidP="00E35433">
      <w:pPr>
        <w:spacing w:after="120"/>
        <w:ind w:firstLine="284"/>
        <w:jc w:val="both"/>
        <w:rPr>
          <w:noProof/>
          <w:sz w:val="22"/>
          <w:szCs w:val="22"/>
          <w:lang w:eastAsia="en-GB"/>
        </w:rPr>
      </w:pPr>
      <w:r w:rsidRPr="004E0632">
        <w:rPr>
          <w:noProof/>
          <w:sz w:val="22"/>
          <w:szCs w:val="22"/>
          <w:lang w:eastAsia="en-GB"/>
        </w:rPr>
        <w:t xml:space="preserve">U svrhu osiguranja ravnopravnosti svih potencijalnih </w:t>
      </w:r>
      <w:r w:rsidR="00132247" w:rsidRPr="004E0632">
        <w:rPr>
          <w:noProof/>
          <w:sz w:val="22"/>
          <w:szCs w:val="22"/>
          <w:lang w:eastAsia="en-GB"/>
        </w:rPr>
        <w:t>podnositelj</w:t>
      </w:r>
      <w:r w:rsidR="004C5B5D" w:rsidRPr="004E0632">
        <w:rPr>
          <w:noProof/>
          <w:sz w:val="22"/>
          <w:szCs w:val="22"/>
          <w:lang w:eastAsia="en-GB"/>
        </w:rPr>
        <w:t>a</w:t>
      </w:r>
      <w:r w:rsidR="00132247" w:rsidRPr="004E0632">
        <w:rPr>
          <w:noProof/>
          <w:sz w:val="22"/>
          <w:szCs w:val="22"/>
          <w:lang w:eastAsia="en-GB"/>
        </w:rPr>
        <w:t xml:space="preserve"> prijav</w:t>
      </w:r>
      <w:r w:rsidRPr="004E0632">
        <w:rPr>
          <w:noProof/>
          <w:sz w:val="22"/>
          <w:szCs w:val="22"/>
          <w:lang w:eastAsia="en-GB"/>
        </w:rPr>
        <w:t xml:space="preserve">a, davatelj sredstava ne može davati prethodna mišljenja o prihvatljivosti </w:t>
      </w:r>
      <w:r w:rsidR="00132247" w:rsidRPr="004E0632">
        <w:rPr>
          <w:noProof/>
          <w:sz w:val="22"/>
          <w:szCs w:val="22"/>
          <w:lang w:eastAsia="en-GB"/>
        </w:rPr>
        <w:t>podnositelj</w:t>
      </w:r>
      <w:r w:rsidR="004C5B5D" w:rsidRPr="004E0632">
        <w:rPr>
          <w:noProof/>
          <w:sz w:val="22"/>
          <w:szCs w:val="22"/>
          <w:lang w:eastAsia="en-GB"/>
        </w:rPr>
        <w:t>a</w:t>
      </w:r>
      <w:r w:rsidR="00132247" w:rsidRPr="004E0632">
        <w:rPr>
          <w:noProof/>
          <w:sz w:val="22"/>
          <w:szCs w:val="22"/>
          <w:lang w:eastAsia="en-GB"/>
        </w:rPr>
        <w:t xml:space="preserve"> prijav</w:t>
      </w:r>
      <w:r w:rsidR="004C5B5D" w:rsidRPr="004E0632">
        <w:rPr>
          <w:noProof/>
          <w:sz w:val="22"/>
          <w:szCs w:val="22"/>
          <w:lang w:eastAsia="en-GB"/>
        </w:rPr>
        <w:t>e</w:t>
      </w:r>
      <w:r w:rsidRPr="004E0632">
        <w:rPr>
          <w:noProof/>
          <w:sz w:val="22"/>
          <w:szCs w:val="22"/>
          <w:lang w:eastAsia="en-GB"/>
        </w:rPr>
        <w:t>, partnera, aktivnosti ili troškova navedenih u prijavi.</w:t>
      </w:r>
    </w:p>
    <w:p w14:paraId="3840127C" w14:textId="77777777" w:rsidR="00642D9E" w:rsidRPr="00E96D24" w:rsidRDefault="00642D9E" w:rsidP="00F747AE">
      <w:pPr>
        <w:ind w:firstLine="720"/>
        <w:jc w:val="both"/>
        <w:rPr>
          <w:b/>
          <w:noProof/>
          <w:sz w:val="22"/>
          <w:szCs w:val="22"/>
          <w:lang w:eastAsia="en-GB"/>
        </w:rPr>
      </w:pPr>
    </w:p>
    <w:p w14:paraId="600DA997" w14:textId="77777777" w:rsidR="00E9016E" w:rsidRPr="00E96D24" w:rsidRDefault="00E9016E" w:rsidP="00A71E8E">
      <w:pPr>
        <w:pStyle w:val="Heading1"/>
        <w:tabs>
          <w:tab w:val="left" w:pos="284"/>
        </w:tabs>
        <w:ind w:left="284" w:hanging="284"/>
        <w:jc w:val="both"/>
        <w:rPr>
          <w:rFonts w:ascii="Times New Roman" w:hAnsi="Times New Roman"/>
          <w:sz w:val="22"/>
          <w:szCs w:val="22"/>
        </w:rPr>
      </w:pPr>
      <w:bookmarkStart w:id="17" w:name="_Toc40507653"/>
      <w:bookmarkStart w:id="18" w:name="_Toc486424344"/>
      <w:r w:rsidRPr="00E96D24">
        <w:rPr>
          <w:rFonts w:ascii="Times New Roman" w:hAnsi="Times New Roman"/>
          <w:noProof/>
          <w:sz w:val="22"/>
          <w:szCs w:val="22"/>
        </w:rPr>
        <w:t>8</w:t>
      </w:r>
      <w:r w:rsidR="002A3FF6" w:rsidRPr="00E96D24">
        <w:rPr>
          <w:rFonts w:ascii="Times New Roman" w:hAnsi="Times New Roman"/>
          <w:noProof/>
          <w:sz w:val="22"/>
          <w:szCs w:val="22"/>
        </w:rPr>
        <w:t xml:space="preserve">. </w:t>
      </w:r>
      <w:bookmarkEnd w:id="17"/>
      <w:bookmarkEnd w:id="18"/>
      <w:r w:rsidRPr="00E96D24">
        <w:rPr>
          <w:rFonts w:ascii="Times New Roman" w:hAnsi="Times New Roman"/>
          <w:noProof/>
          <w:sz w:val="22"/>
          <w:szCs w:val="22"/>
        </w:rPr>
        <w:t>PROVJERA I PROCJENA PRIJAVA, DOSTAVA DODATNE DOKUMENTACIJE I DONOŠENJE ODLUKE O DODJELI SREDSTAVA</w:t>
      </w:r>
    </w:p>
    <w:p w14:paraId="072FF221" w14:textId="77777777" w:rsidR="00E9016E" w:rsidRPr="00E96D24" w:rsidRDefault="00E9016E" w:rsidP="00E9016E">
      <w:pPr>
        <w:rPr>
          <w:b/>
          <w:sz w:val="22"/>
          <w:szCs w:val="22"/>
          <w:lang w:eastAsia="en-US"/>
        </w:rPr>
      </w:pPr>
    </w:p>
    <w:p w14:paraId="643CCA1F" w14:textId="77777777" w:rsidR="00C307C1" w:rsidRDefault="00C307C1" w:rsidP="00C307C1">
      <w:pPr>
        <w:spacing w:after="120"/>
        <w:ind w:firstLine="284"/>
        <w:jc w:val="both"/>
        <w:rPr>
          <w:noProof/>
          <w:snapToGrid w:val="0"/>
          <w:sz w:val="22"/>
          <w:szCs w:val="22"/>
          <w:lang w:eastAsia="en-US"/>
        </w:rPr>
      </w:pPr>
      <w:r w:rsidRPr="00435BBD">
        <w:rPr>
          <w:noProof/>
          <w:snapToGrid w:val="0"/>
          <w:sz w:val="22"/>
          <w:szCs w:val="22"/>
          <w:lang w:eastAsia="en-US"/>
        </w:rPr>
        <w:t>Sve zaprimljene prijave proći će sljedeću proceduru:</w:t>
      </w:r>
    </w:p>
    <w:p w14:paraId="0B22F70F" w14:textId="77777777" w:rsidR="00C307C1" w:rsidRDefault="00C307C1" w:rsidP="00C307C1">
      <w:pPr>
        <w:spacing w:after="120"/>
        <w:ind w:firstLine="284"/>
        <w:jc w:val="both"/>
        <w:rPr>
          <w:noProof/>
          <w:snapToGrid w:val="0"/>
          <w:sz w:val="22"/>
          <w:szCs w:val="22"/>
          <w:lang w:eastAsia="en-US"/>
        </w:rPr>
      </w:pPr>
      <w:r w:rsidRPr="00435BBD">
        <w:rPr>
          <w:noProof/>
          <w:snapToGrid w:val="0"/>
          <w:sz w:val="22"/>
          <w:szCs w:val="22"/>
          <w:u w:val="single"/>
          <w:lang w:eastAsia="en-US"/>
        </w:rPr>
        <w:t>Provjera prijava s obzirom na propisane uvjete javnog natječaja</w:t>
      </w:r>
    </w:p>
    <w:p w14:paraId="576CAE39" w14:textId="77777777" w:rsidR="00C307C1" w:rsidRDefault="00C307C1" w:rsidP="00C307C1">
      <w:pPr>
        <w:spacing w:after="120"/>
        <w:ind w:firstLine="284"/>
        <w:jc w:val="both"/>
        <w:rPr>
          <w:noProof/>
          <w:snapToGrid w:val="0"/>
          <w:sz w:val="22"/>
          <w:szCs w:val="22"/>
          <w:lang w:eastAsia="en-US"/>
        </w:rPr>
      </w:pPr>
      <w:r w:rsidRPr="00435BBD">
        <w:rPr>
          <w:noProof/>
          <w:snapToGrid w:val="0"/>
          <w:sz w:val="22"/>
          <w:szCs w:val="22"/>
          <w:lang w:eastAsia="en-US"/>
        </w:rPr>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14:paraId="7F64AE40" w14:textId="77777777" w:rsidR="00C307C1" w:rsidRDefault="00C307C1" w:rsidP="00C307C1">
      <w:pPr>
        <w:spacing w:after="120"/>
        <w:ind w:firstLine="284"/>
        <w:jc w:val="both"/>
        <w:rPr>
          <w:noProof/>
          <w:snapToGrid w:val="0"/>
          <w:sz w:val="22"/>
          <w:szCs w:val="22"/>
          <w:lang w:eastAsia="en-US"/>
        </w:rPr>
      </w:pPr>
      <w:r w:rsidRPr="00435BBD">
        <w:rPr>
          <w:noProof/>
          <w:snapToGrid w:val="0"/>
          <w:sz w:val="22"/>
          <w:szCs w:val="22"/>
          <w:lang w:eastAsia="en-US"/>
        </w:rPr>
        <w:t xml:space="preserve">Povjerenstvo pregledava i </w:t>
      </w:r>
      <w:r w:rsidRPr="00435BBD">
        <w:rPr>
          <w:snapToGrid w:val="0"/>
          <w:sz w:val="22"/>
          <w:szCs w:val="22"/>
          <w:lang w:eastAsia="en-US"/>
        </w:rPr>
        <w:t>utvrđuje sadrži li prijava sve podatke, dokumentaciju i popunjene obrasce određene Javnim natječajem i jesu li svi dokazi, dokumentacija i obrasci čitljivi;</w:t>
      </w:r>
      <w:r w:rsidRPr="00435BBD">
        <w:rPr>
          <w:rFonts w:eastAsia="Calibri"/>
          <w:bCs/>
          <w:snapToGrid w:val="0"/>
          <w:sz w:val="22"/>
          <w:szCs w:val="22"/>
        </w:rPr>
        <w:t xml:space="preserve"> je li </w:t>
      </w:r>
      <w:bookmarkStart w:id="19" w:name="_Hlk124623716"/>
      <w:r w:rsidRPr="00435BBD">
        <w:rPr>
          <w:rFonts w:eastAsia="Calibri"/>
          <w:bCs/>
          <w:snapToGrid w:val="0"/>
          <w:sz w:val="22"/>
          <w:szCs w:val="22"/>
        </w:rPr>
        <w:t>zatraženi iznos sredstava unutar financijskih pragova postavljenih u Javnom natječaju</w:t>
      </w:r>
      <w:bookmarkEnd w:id="19"/>
      <w:r w:rsidRPr="00435BBD">
        <w:rPr>
          <w:rFonts w:eastAsia="Calibri"/>
          <w:bCs/>
          <w:snapToGrid w:val="0"/>
          <w:sz w:val="22"/>
          <w:szCs w:val="22"/>
        </w:rPr>
        <w:t>; jesu li podnositelji prijave prihvatljivi te provjerava ispunjavanje drugih propisanih uvjeta Javnog natječaja.</w:t>
      </w:r>
    </w:p>
    <w:p w14:paraId="547DBC85" w14:textId="287EF00B" w:rsidR="00C307C1" w:rsidRDefault="00C307C1" w:rsidP="00C307C1">
      <w:pPr>
        <w:spacing w:after="120"/>
        <w:ind w:firstLine="284"/>
        <w:jc w:val="both"/>
        <w:rPr>
          <w:noProof/>
          <w:snapToGrid w:val="0"/>
          <w:sz w:val="22"/>
          <w:szCs w:val="22"/>
          <w:lang w:eastAsia="en-US"/>
        </w:rPr>
      </w:pPr>
      <w:r w:rsidRPr="00435BBD">
        <w:rPr>
          <w:bCs/>
          <w:sz w:val="22"/>
          <w:szCs w:val="22"/>
        </w:rPr>
        <w:t>Ukoliko prijava ima manje nedostatke koji ne utječu na sadržaj bitan za ocj</w:t>
      </w:r>
      <w:r>
        <w:rPr>
          <w:bCs/>
          <w:sz w:val="22"/>
          <w:szCs w:val="22"/>
        </w:rPr>
        <w:t xml:space="preserve">enjivanje programa </w:t>
      </w:r>
      <w:r w:rsidRPr="00435BBD">
        <w:rPr>
          <w:bCs/>
          <w:sz w:val="22"/>
          <w:szCs w:val="22"/>
        </w:rPr>
        <w:t>od prijavitelja će se zatražiti dopunjavanje odnosno ispravljanje prijave potrebnim podacima ili prilozima u roku od 8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14:paraId="76B60A1D" w14:textId="77777777" w:rsidR="00C307C1" w:rsidRPr="00E475A2" w:rsidRDefault="00C307C1" w:rsidP="00C307C1">
      <w:pPr>
        <w:spacing w:after="120"/>
        <w:ind w:firstLine="284"/>
        <w:jc w:val="both"/>
        <w:rPr>
          <w:noProof/>
          <w:snapToGrid w:val="0"/>
          <w:sz w:val="22"/>
          <w:szCs w:val="22"/>
          <w:lang w:eastAsia="en-US"/>
        </w:rPr>
      </w:pPr>
      <w:r w:rsidRPr="00435BBD">
        <w:rPr>
          <w:noProof/>
          <w:sz w:val="22"/>
          <w:szCs w:val="22"/>
        </w:rPr>
        <w:lastRenderedPageBreak/>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w:t>
      </w:r>
      <w:r>
        <w:rPr>
          <w:noProof/>
          <w:sz w:val="22"/>
          <w:szCs w:val="22"/>
        </w:rPr>
        <w:t>na razmatranje i ocjenjivanje.</w:t>
      </w:r>
    </w:p>
    <w:p w14:paraId="39330989" w14:textId="7ACECBC0" w:rsidR="000F690F" w:rsidRDefault="000F690F" w:rsidP="00116A5A">
      <w:pPr>
        <w:adjustRightInd w:val="0"/>
        <w:jc w:val="both"/>
        <w:rPr>
          <w:bCs/>
          <w:sz w:val="22"/>
          <w:szCs w:val="22"/>
        </w:rPr>
      </w:pPr>
    </w:p>
    <w:p w14:paraId="41D07191" w14:textId="77777777" w:rsidR="008B1806" w:rsidRDefault="005F417A" w:rsidP="008B1806">
      <w:pPr>
        <w:adjustRightInd w:val="0"/>
        <w:ind w:firstLine="284"/>
        <w:jc w:val="both"/>
        <w:rPr>
          <w:bCs/>
          <w:sz w:val="22"/>
          <w:szCs w:val="22"/>
        </w:rPr>
      </w:pPr>
      <w:r w:rsidRPr="004E0632">
        <w:rPr>
          <w:noProof/>
          <w:sz w:val="22"/>
          <w:szCs w:val="22"/>
          <w:u w:val="single"/>
        </w:rPr>
        <w:t xml:space="preserve">Procjena programa koji su zadovoljili propisane uvjete javnog natječaja: </w:t>
      </w:r>
    </w:p>
    <w:p w14:paraId="654B6EB8" w14:textId="77777777" w:rsidR="008B1806" w:rsidRDefault="008B1806" w:rsidP="008B1806">
      <w:pPr>
        <w:adjustRightInd w:val="0"/>
        <w:ind w:firstLine="284"/>
        <w:jc w:val="both"/>
        <w:rPr>
          <w:bCs/>
          <w:sz w:val="22"/>
          <w:szCs w:val="22"/>
        </w:rPr>
      </w:pPr>
    </w:p>
    <w:p w14:paraId="734182BF" w14:textId="6FD40155" w:rsidR="007129C1" w:rsidRDefault="007129C1" w:rsidP="009B4B4C">
      <w:pPr>
        <w:adjustRightInd w:val="0"/>
        <w:spacing w:after="120"/>
        <w:ind w:firstLine="284"/>
        <w:jc w:val="both"/>
        <w:rPr>
          <w:bCs/>
          <w:sz w:val="22"/>
          <w:szCs w:val="22"/>
        </w:rPr>
      </w:pPr>
      <w:r w:rsidRPr="00435BBD">
        <w:rPr>
          <w:noProof/>
          <w:snapToGrid w:val="0"/>
          <w:sz w:val="22"/>
          <w:szCs w:val="22"/>
          <w:lang w:eastAsia="en-US"/>
        </w:rPr>
        <w:t xml:space="preserve">Gradonačelnik Grada Zagreba imenuje Povjerenstvo za </w:t>
      </w:r>
      <w:r w:rsidRPr="00435BBD">
        <w:rPr>
          <w:rFonts w:eastAsia="Calibri"/>
          <w:snapToGrid w:val="0"/>
          <w:sz w:val="22"/>
          <w:szCs w:val="22"/>
          <w:lang w:eastAsia="en-US"/>
        </w:rPr>
        <w:t xml:space="preserve">ocjenjivanje prijavljenih programa i projekata, </w:t>
      </w:r>
      <w:r w:rsidRPr="00435BBD">
        <w:rPr>
          <w:rFonts w:eastAsia="Calibri"/>
          <w:iCs/>
          <w:snapToGrid w:val="0"/>
          <w:sz w:val="22"/>
          <w:szCs w:val="22"/>
          <w:lang w:eastAsia="en-US"/>
        </w:rPr>
        <w:t>koje se imenuje prema pojedinom području financiranja</w:t>
      </w:r>
      <w:r w:rsidRPr="00435BBD">
        <w:rPr>
          <w:rFonts w:eastAsia="Calibri"/>
          <w:snapToGrid w:val="0"/>
          <w:sz w:val="22"/>
          <w:szCs w:val="22"/>
          <w:lang w:eastAsia="en-US"/>
        </w:rPr>
        <w:t xml:space="preserve">. Povjerenstvo ima predsjednika i šest članova koji su </w:t>
      </w:r>
      <w:r w:rsidRPr="00435BBD">
        <w:rPr>
          <w:rFonts w:eastAsia="Calibri"/>
          <w:iCs/>
          <w:snapToGrid w:val="0"/>
          <w:sz w:val="22"/>
          <w:szCs w:val="22"/>
          <w:lang w:eastAsia="en-US"/>
        </w:rPr>
        <w:t>predstavnici/e Grada Zagreba, znanstvenih i stručnih institucija, nezavisnih stručnjaka/inja i organizacija civilnog društva.</w:t>
      </w:r>
      <w:r w:rsidRPr="00435BBD">
        <w:rPr>
          <w:noProof/>
          <w:snapToGrid w:val="0"/>
          <w:sz w:val="22"/>
          <w:szCs w:val="22"/>
          <w:lang w:eastAsia="en-US"/>
        </w:rPr>
        <w:t xml:space="preserve"> Članovi/ce Povjerenstva ne smiju biti u sukobu interesa o čemu moraju potpisati posebnu izjavu.</w:t>
      </w:r>
    </w:p>
    <w:p w14:paraId="3E0D4253" w14:textId="656BCA6C" w:rsidR="002A2B7E" w:rsidRPr="008B1806" w:rsidRDefault="002A2B7E" w:rsidP="009B4B4C">
      <w:pPr>
        <w:adjustRightInd w:val="0"/>
        <w:spacing w:after="120"/>
        <w:ind w:firstLine="284"/>
        <w:jc w:val="both"/>
        <w:rPr>
          <w:bCs/>
          <w:sz w:val="22"/>
          <w:szCs w:val="22"/>
        </w:rPr>
      </w:pPr>
      <w:r w:rsidRPr="002A2B7E">
        <w:rPr>
          <w:sz w:val="22"/>
          <w:szCs w:val="22"/>
        </w:rPr>
        <w:t xml:space="preserve">Programe koji su zadovoljili uvjete iz </w:t>
      </w:r>
      <w:r>
        <w:rPr>
          <w:sz w:val="22"/>
          <w:szCs w:val="22"/>
        </w:rPr>
        <w:t xml:space="preserve">točke 8.1. Javnog </w:t>
      </w:r>
      <w:r w:rsidRPr="002A2B7E">
        <w:rPr>
          <w:sz w:val="22"/>
          <w:szCs w:val="22"/>
        </w:rPr>
        <w:t>natječaja procjenjuje i boduje Povjerenstvo za ocjenjivanje prijavlj</w:t>
      </w:r>
      <w:r w:rsidR="003E4F3D">
        <w:rPr>
          <w:sz w:val="22"/>
          <w:szCs w:val="22"/>
        </w:rPr>
        <w:t xml:space="preserve">enih </w:t>
      </w:r>
      <w:r w:rsidR="003E4F3D" w:rsidRPr="00E1537D">
        <w:rPr>
          <w:sz w:val="22"/>
          <w:szCs w:val="22"/>
          <w:shd w:val="clear" w:color="auto" w:fill="FFFFFF" w:themeFill="background1"/>
        </w:rPr>
        <w:t>programa</w:t>
      </w:r>
      <w:r w:rsidR="00C14612">
        <w:rPr>
          <w:sz w:val="22"/>
          <w:szCs w:val="22"/>
        </w:rPr>
        <w:t xml:space="preserve"> prema kriterijima.</w:t>
      </w:r>
    </w:p>
    <w:p w14:paraId="14B3AB21" w14:textId="77777777" w:rsidR="002A2B7E" w:rsidRDefault="002A2B7E" w:rsidP="002A2B7E">
      <w:pPr>
        <w:adjustRightInd w:val="0"/>
        <w:ind w:firstLine="426"/>
        <w:jc w:val="both"/>
        <w:rPr>
          <w:noProof/>
          <w:sz w:val="22"/>
          <w:szCs w:val="22"/>
          <w:u w:val="single"/>
        </w:rPr>
      </w:pPr>
    </w:p>
    <w:p w14:paraId="3FDB476D" w14:textId="67BA0661" w:rsidR="00AB2E82" w:rsidRPr="00AB2E82" w:rsidRDefault="00AB2E82" w:rsidP="00AB2E82">
      <w:pPr>
        <w:autoSpaceDE w:val="0"/>
        <w:autoSpaceDN w:val="0"/>
        <w:adjustRightInd w:val="0"/>
        <w:jc w:val="both"/>
        <w:rPr>
          <w:b/>
          <w:sz w:val="22"/>
          <w:szCs w:val="22"/>
        </w:rPr>
      </w:pPr>
      <w:bookmarkStart w:id="20" w:name="_Hlk26186670"/>
      <w:r w:rsidRPr="00AB2E82">
        <w:rPr>
          <w:b/>
          <w:sz w:val="22"/>
          <w:szCs w:val="22"/>
        </w:rPr>
        <w:t>8.1. Opći kriteriji z</w:t>
      </w:r>
      <w:r w:rsidR="004935D3">
        <w:rPr>
          <w:b/>
          <w:sz w:val="22"/>
          <w:szCs w:val="22"/>
        </w:rPr>
        <w:t xml:space="preserve">a procjenu programa </w:t>
      </w:r>
      <w:r w:rsidRPr="00AB2E82">
        <w:rPr>
          <w:b/>
          <w:sz w:val="22"/>
          <w:szCs w:val="22"/>
        </w:rPr>
        <w:t>prijavljenih na Javni natječaj su:</w:t>
      </w:r>
    </w:p>
    <w:p w14:paraId="4795F90E" w14:textId="4D485561" w:rsidR="00261574" w:rsidRPr="004115E6" w:rsidRDefault="00261574" w:rsidP="004115E6">
      <w:pPr>
        <w:pStyle w:val="ListParagraph"/>
        <w:numPr>
          <w:ilvl w:val="0"/>
          <w:numId w:val="45"/>
        </w:numPr>
        <w:autoSpaceDE w:val="0"/>
        <w:autoSpaceDN w:val="0"/>
        <w:adjustRightInd w:val="0"/>
        <w:jc w:val="both"/>
        <w:rPr>
          <w:sz w:val="22"/>
          <w:szCs w:val="22"/>
        </w:rPr>
      </w:pPr>
      <w:bookmarkStart w:id="21" w:name="_Hlk124512145"/>
      <w:bookmarkEnd w:id="20"/>
      <w:r w:rsidRPr="004115E6">
        <w:rPr>
          <w:sz w:val="22"/>
          <w:szCs w:val="22"/>
        </w:rPr>
        <w:t xml:space="preserve">usklađenost ciljeva programa s ciljevima i prioritetnim područjima strateških dokumenata iz područja javnog natječaja za koje je </w:t>
      </w:r>
      <w:r w:rsidR="00B22118">
        <w:rPr>
          <w:sz w:val="22"/>
          <w:szCs w:val="22"/>
        </w:rPr>
        <w:t>program</w:t>
      </w:r>
      <w:r w:rsidRPr="004115E6">
        <w:rPr>
          <w:sz w:val="22"/>
          <w:szCs w:val="22"/>
        </w:rPr>
        <w:t xml:space="preserve"> prijavljen</w:t>
      </w:r>
      <w:bookmarkStart w:id="22" w:name="_Hlk21086165"/>
      <w:r w:rsidRPr="004115E6">
        <w:rPr>
          <w:sz w:val="22"/>
          <w:szCs w:val="22"/>
        </w:rPr>
        <w:t xml:space="preserve"> (0 - 10 bodova);</w:t>
      </w:r>
      <w:bookmarkEnd w:id="22"/>
    </w:p>
    <w:p w14:paraId="5F807423" w14:textId="77777777" w:rsidR="00261574" w:rsidRPr="00261574" w:rsidRDefault="00261574" w:rsidP="00261574">
      <w:pPr>
        <w:numPr>
          <w:ilvl w:val="0"/>
          <w:numId w:val="44"/>
        </w:numPr>
        <w:autoSpaceDE w:val="0"/>
        <w:autoSpaceDN w:val="0"/>
        <w:adjustRightInd w:val="0"/>
        <w:jc w:val="both"/>
        <w:rPr>
          <w:sz w:val="22"/>
          <w:szCs w:val="22"/>
        </w:rPr>
      </w:pPr>
      <w:r w:rsidRPr="00261574">
        <w:rPr>
          <w:sz w:val="22"/>
          <w:szCs w:val="22"/>
        </w:rPr>
        <w:t>kvaliteta i sadržajna inovativnost prijavljenog programa (0 - 5 bodova);</w:t>
      </w:r>
    </w:p>
    <w:p w14:paraId="5DF44BB0" w14:textId="77777777" w:rsidR="00261574" w:rsidRPr="00261574" w:rsidRDefault="00261574" w:rsidP="00261574">
      <w:pPr>
        <w:numPr>
          <w:ilvl w:val="0"/>
          <w:numId w:val="44"/>
        </w:numPr>
        <w:autoSpaceDE w:val="0"/>
        <w:autoSpaceDN w:val="0"/>
        <w:adjustRightInd w:val="0"/>
        <w:jc w:val="both"/>
        <w:rPr>
          <w:sz w:val="22"/>
          <w:szCs w:val="22"/>
        </w:rPr>
      </w:pPr>
      <w:r w:rsidRPr="00261574">
        <w:rPr>
          <w:sz w:val="22"/>
          <w:szCs w:val="22"/>
        </w:rPr>
        <w:t>kvaliteta dosadašnjeg rada, uspjesi i iskustvo u provođenju programa udruge (0 - 5 bodova);</w:t>
      </w:r>
    </w:p>
    <w:p w14:paraId="00088B23" w14:textId="77777777" w:rsidR="00261574" w:rsidRPr="00261574" w:rsidRDefault="00261574" w:rsidP="00261574">
      <w:pPr>
        <w:numPr>
          <w:ilvl w:val="0"/>
          <w:numId w:val="44"/>
        </w:numPr>
        <w:autoSpaceDE w:val="0"/>
        <w:autoSpaceDN w:val="0"/>
        <w:adjustRightInd w:val="0"/>
        <w:jc w:val="both"/>
        <w:rPr>
          <w:sz w:val="22"/>
          <w:szCs w:val="22"/>
        </w:rPr>
      </w:pPr>
      <w:r w:rsidRPr="00261574">
        <w:rPr>
          <w:sz w:val="22"/>
          <w:szCs w:val="22"/>
        </w:rPr>
        <w:t>neposredna društvena korist za lokalnu zajednicu te doprinos razvoju civilnog društva (0 - 50 bodova);</w:t>
      </w:r>
    </w:p>
    <w:p w14:paraId="62CE7C47" w14:textId="77777777" w:rsidR="00261574" w:rsidRPr="00261574" w:rsidRDefault="00261574" w:rsidP="00261574">
      <w:pPr>
        <w:numPr>
          <w:ilvl w:val="0"/>
          <w:numId w:val="44"/>
        </w:numPr>
        <w:autoSpaceDE w:val="0"/>
        <w:autoSpaceDN w:val="0"/>
        <w:adjustRightInd w:val="0"/>
        <w:jc w:val="both"/>
        <w:rPr>
          <w:sz w:val="22"/>
          <w:szCs w:val="22"/>
        </w:rPr>
      </w:pPr>
      <w:r w:rsidRPr="00261574">
        <w:rPr>
          <w:sz w:val="22"/>
          <w:szCs w:val="22"/>
        </w:rPr>
        <w:t>financijska, organizacijska i stručna sposobnost za provedbu programa (0 - 10 bodova);</w:t>
      </w:r>
    </w:p>
    <w:p w14:paraId="2682A356" w14:textId="77777777" w:rsidR="00261574" w:rsidRPr="00261574" w:rsidRDefault="00261574" w:rsidP="00261574">
      <w:pPr>
        <w:numPr>
          <w:ilvl w:val="0"/>
          <w:numId w:val="44"/>
        </w:numPr>
        <w:autoSpaceDE w:val="0"/>
        <w:autoSpaceDN w:val="0"/>
        <w:adjustRightInd w:val="0"/>
        <w:jc w:val="both"/>
        <w:rPr>
          <w:sz w:val="22"/>
          <w:szCs w:val="22"/>
        </w:rPr>
      </w:pPr>
      <w:r w:rsidRPr="00261574">
        <w:rPr>
          <w:sz w:val="22"/>
          <w:szCs w:val="22"/>
        </w:rPr>
        <w:t>realan odnos troškova i očekivanih rezultata programa (0 - 5 bodova);</w:t>
      </w:r>
      <w:bookmarkStart w:id="23" w:name="_Hlk20990634"/>
    </w:p>
    <w:p w14:paraId="7CC0DECC" w14:textId="77777777" w:rsidR="00261574" w:rsidRPr="00261574" w:rsidRDefault="00261574" w:rsidP="00261574">
      <w:pPr>
        <w:numPr>
          <w:ilvl w:val="0"/>
          <w:numId w:val="44"/>
        </w:numPr>
        <w:autoSpaceDE w:val="0"/>
        <w:autoSpaceDN w:val="0"/>
        <w:adjustRightInd w:val="0"/>
        <w:jc w:val="both"/>
        <w:rPr>
          <w:sz w:val="22"/>
          <w:szCs w:val="22"/>
        </w:rPr>
      </w:pPr>
      <w:r w:rsidRPr="00261574">
        <w:rPr>
          <w:sz w:val="22"/>
          <w:szCs w:val="22"/>
        </w:rPr>
        <w:t>procjena troškovnika programa (0 - 5 bodova);</w:t>
      </w:r>
      <w:bookmarkEnd w:id="23"/>
    </w:p>
    <w:p w14:paraId="337684DF" w14:textId="77777777" w:rsidR="00145208" w:rsidRDefault="00261574" w:rsidP="00145208">
      <w:pPr>
        <w:numPr>
          <w:ilvl w:val="0"/>
          <w:numId w:val="44"/>
        </w:numPr>
        <w:autoSpaceDE w:val="0"/>
        <w:autoSpaceDN w:val="0"/>
        <w:adjustRightInd w:val="0"/>
        <w:jc w:val="both"/>
        <w:rPr>
          <w:sz w:val="22"/>
          <w:szCs w:val="22"/>
        </w:rPr>
      </w:pPr>
      <w:r w:rsidRPr="00261574">
        <w:rPr>
          <w:sz w:val="22"/>
          <w:szCs w:val="22"/>
        </w:rPr>
        <w:t>održivost programa (0 - 5 bodova);</w:t>
      </w:r>
    </w:p>
    <w:p w14:paraId="6BECB5D6" w14:textId="4935E3F2" w:rsidR="00AB2E82" w:rsidRPr="00145208" w:rsidRDefault="00261574" w:rsidP="00145208">
      <w:pPr>
        <w:numPr>
          <w:ilvl w:val="0"/>
          <w:numId w:val="44"/>
        </w:numPr>
        <w:autoSpaceDE w:val="0"/>
        <w:autoSpaceDN w:val="0"/>
        <w:adjustRightInd w:val="0"/>
        <w:jc w:val="both"/>
        <w:rPr>
          <w:sz w:val="22"/>
          <w:szCs w:val="22"/>
        </w:rPr>
      </w:pPr>
      <w:r w:rsidRPr="00145208">
        <w:rPr>
          <w:sz w:val="22"/>
          <w:szCs w:val="22"/>
        </w:rPr>
        <w:t>referencije u provođenju programa i projekata Europske unije (0 - 5 bodova)</w:t>
      </w:r>
      <w:r w:rsidR="00AB2E82" w:rsidRPr="00145208">
        <w:rPr>
          <w:sz w:val="22"/>
          <w:szCs w:val="22"/>
        </w:rPr>
        <w:t>.</w:t>
      </w:r>
    </w:p>
    <w:bookmarkEnd w:id="21"/>
    <w:p w14:paraId="7308C6E1" w14:textId="77777777" w:rsidR="00AB2E82" w:rsidRPr="00E72510" w:rsidRDefault="00AB2E82" w:rsidP="00AB2E82">
      <w:pPr>
        <w:shd w:val="clear" w:color="auto" w:fill="FFFFFF"/>
        <w:ind w:left="879" w:hanging="170"/>
        <w:jc w:val="both"/>
      </w:pPr>
    </w:p>
    <w:p w14:paraId="5485E03E" w14:textId="77777777" w:rsidR="004115E6" w:rsidRDefault="00D73E45" w:rsidP="004115E6">
      <w:pPr>
        <w:autoSpaceDE w:val="0"/>
        <w:autoSpaceDN w:val="0"/>
        <w:adjustRightInd w:val="0"/>
        <w:jc w:val="both"/>
        <w:rPr>
          <w:b/>
        </w:rPr>
      </w:pPr>
      <w:r w:rsidRPr="00D73E45">
        <w:rPr>
          <w:b/>
        </w:rPr>
        <w:t>8</w:t>
      </w:r>
      <w:r w:rsidR="00AB2E82" w:rsidRPr="00D73E45">
        <w:rPr>
          <w:b/>
        </w:rPr>
        <w:t>.2. Posebni kriteriji z</w:t>
      </w:r>
      <w:r w:rsidR="003F47C3">
        <w:rPr>
          <w:b/>
        </w:rPr>
        <w:t xml:space="preserve">a procjenu programa </w:t>
      </w:r>
      <w:r w:rsidR="00AB2E82" w:rsidRPr="00D73E45">
        <w:rPr>
          <w:b/>
        </w:rPr>
        <w:t xml:space="preserve">prijavljenih na Javni natječaj </w:t>
      </w:r>
      <w:r w:rsidRPr="00D73E45">
        <w:rPr>
          <w:b/>
        </w:rPr>
        <w:t>su:</w:t>
      </w:r>
    </w:p>
    <w:p w14:paraId="6F2D6CA6" w14:textId="77777777" w:rsidR="004115E6" w:rsidRPr="004115E6" w:rsidRDefault="00C14612" w:rsidP="004115E6">
      <w:pPr>
        <w:pStyle w:val="ListParagraph"/>
        <w:numPr>
          <w:ilvl w:val="0"/>
          <w:numId w:val="46"/>
        </w:numPr>
        <w:autoSpaceDE w:val="0"/>
        <w:autoSpaceDN w:val="0"/>
        <w:adjustRightInd w:val="0"/>
        <w:jc w:val="both"/>
        <w:rPr>
          <w:b/>
        </w:rPr>
      </w:pPr>
      <w:r>
        <w:t xml:space="preserve">uključenost partnera u </w:t>
      </w:r>
      <w:r w:rsidRPr="0098325C">
        <w:t>program</w:t>
      </w:r>
      <w:r>
        <w:t xml:space="preserve"> (jasno definirana uloga partnera i</w:t>
      </w:r>
      <w:r w:rsidR="00A637BF">
        <w:t xml:space="preserve"> sudjelovanje u  aktivnostima; </w:t>
      </w:r>
      <w:r>
        <w:t>0 – 5 bodova</w:t>
      </w:r>
      <w:r w:rsidR="00A637BF">
        <w:t>)</w:t>
      </w:r>
      <w:r>
        <w:t xml:space="preserve">; </w:t>
      </w:r>
    </w:p>
    <w:p w14:paraId="1EC53796" w14:textId="77777777" w:rsidR="0016409C" w:rsidRPr="0016409C" w:rsidRDefault="00C14612" w:rsidP="0016409C">
      <w:pPr>
        <w:pStyle w:val="ListParagraph"/>
        <w:numPr>
          <w:ilvl w:val="0"/>
          <w:numId w:val="46"/>
        </w:numPr>
        <w:autoSpaceDE w:val="0"/>
        <w:autoSpaceDN w:val="0"/>
        <w:adjustRightInd w:val="0"/>
        <w:jc w:val="both"/>
        <w:rPr>
          <w:b/>
        </w:rPr>
      </w:pPr>
      <w:r>
        <w:t xml:space="preserve">uključenost volontera u program (jasno </w:t>
      </w:r>
      <w:r w:rsidR="00A637BF">
        <w:t xml:space="preserve">definiran plan rada volontera; </w:t>
      </w:r>
      <w:r>
        <w:t>0 – 5 bodova</w:t>
      </w:r>
      <w:r w:rsidR="00A637BF">
        <w:t>)</w:t>
      </w:r>
      <w:r>
        <w:t>;</w:t>
      </w:r>
    </w:p>
    <w:p w14:paraId="6C6EF261" w14:textId="01462B31" w:rsidR="00C14612" w:rsidRPr="0016409C" w:rsidRDefault="00C14612" w:rsidP="0016409C">
      <w:pPr>
        <w:pStyle w:val="ListParagraph"/>
        <w:numPr>
          <w:ilvl w:val="0"/>
          <w:numId w:val="46"/>
        </w:numPr>
        <w:autoSpaceDE w:val="0"/>
        <w:autoSpaceDN w:val="0"/>
        <w:adjustRightInd w:val="0"/>
        <w:jc w:val="both"/>
        <w:rPr>
          <w:b/>
        </w:rPr>
      </w:pPr>
      <w:r>
        <w:t>udruga ima prihvaćen višegodišnji Strateški plan i godišnji plan rada za 2023. prihva</w:t>
      </w:r>
      <w:r w:rsidR="00A637BF">
        <w:t>ćen od strane skupštine udruge (</w:t>
      </w:r>
      <w:r>
        <w:t>0 – 5 bodova</w:t>
      </w:r>
      <w:r w:rsidR="0016409C">
        <w:t>)</w:t>
      </w:r>
      <w:r>
        <w:t>.</w:t>
      </w:r>
    </w:p>
    <w:p w14:paraId="1F3F7158" w14:textId="77777777" w:rsidR="002A2B7E" w:rsidRDefault="002A2B7E" w:rsidP="002A2B7E">
      <w:pPr>
        <w:adjustRightInd w:val="0"/>
        <w:ind w:firstLine="426"/>
        <w:jc w:val="both"/>
        <w:rPr>
          <w:noProof/>
          <w:sz w:val="22"/>
          <w:szCs w:val="22"/>
          <w:u w:val="single"/>
        </w:rPr>
      </w:pPr>
    </w:p>
    <w:p w14:paraId="7B757537" w14:textId="77777777" w:rsidR="008B1806" w:rsidRDefault="00247537" w:rsidP="008B1806">
      <w:pPr>
        <w:adjustRightInd w:val="0"/>
        <w:spacing w:after="120"/>
        <w:ind w:firstLine="284"/>
        <w:jc w:val="both"/>
        <w:rPr>
          <w:noProof/>
          <w:sz w:val="22"/>
          <w:szCs w:val="22"/>
        </w:rPr>
      </w:pPr>
      <w:r>
        <w:rPr>
          <w:noProof/>
          <w:sz w:val="22"/>
          <w:szCs w:val="22"/>
        </w:rPr>
        <w:t>Prijave se</w:t>
      </w:r>
      <w:r w:rsidRPr="004E0632">
        <w:rPr>
          <w:noProof/>
          <w:sz w:val="22"/>
          <w:szCs w:val="22"/>
        </w:rPr>
        <w:t xml:space="preserve"> </w:t>
      </w:r>
      <w:r w:rsidR="002A3FF6" w:rsidRPr="004E0632">
        <w:rPr>
          <w:noProof/>
          <w:sz w:val="22"/>
          <w:szCs w:val="22"/>
        </w:rPr>
        <w:t>ocjenjuj</w:t>
      </w:r>
      <w:r>
        <w:rPr>
          <w:noProof/>
          <w:sz w:val="22"/>
          <w:szCs w:val="22"/>
        </w:rPr>
        <w:t>u</w:t>
      </w:r>
      <w:r w:rsidR="002A3FF6" w:rsidRPr="004E0632">
        <w:rPr>
          <w:noProof/>
          <w:sz w:val="22"/>
          <w:szCs w:val="22"/>
        </w:rPr>
        <w:t xml:space="preserve"> temeljem B2 Obrasca za ocjenu kvalitete/vrijednosti </w:t>
      </w:r>
      <w:r w:rsidR="00132247" w:rsidRPr="004E0632">
        <w:rPr>
          <w:noProof/>
          <w:sz w:val="22"/>
          <w:szCs w:val="22"/>
        </w:rPr>
        <w:t xml:space="preserve">programa </w:t>
      </w:r>
      <w:r w:rsidR="002A3FF6" w:rsidRPr="004E0632">
        <w:rPr>
          <w:noProof/>
          <w:sz w:val="22"/>
          <w:szCs w:val="22"/>
        </w:rPr>
        <w:t xml:space="preserve">koji je sastavni dio dokumentacije objavljene uz </w:t>
      </w:r>
      <w:r w:rsidR="00662D19" w:rsidRPr="004E0632">
        <w:rPr>
          <w:noProof/>
          <w:sz w:val="22"/>
          <w:szCs w:val="22"/>
        </w:rPr>
        <w:t>Javni natječaj</w:t>
      </w:r>
      <w:r w:rsidR="002A3FF6" w:rsidRPr="004E0632">
        <w:rPr>
          <w:noProof/>
          <w:sz w:val="22"/>
          <w:szCs w:val="22"/>
        </w:rPr>
        <w:t>.</w:t>
      </w:r>
    </w:p>
    <w:p w14:paraId="26CB0EA6" w14:textId="77777777" w:rsidR="008B1806" w:rsidRDefault="00586E9D" w:rsidP="008B1806">
      <w:pPr>
        <w:adjustRightInd w:val="0"/>
        <w:spacing w:after="120"/>
        <w:ind w:firstLine="284"/>
        <w:jc w:val="both"/>
        <w:rPr>
          <w:noProof/>
          <w:sz w:val="22"/>
          <w:szCs w:val="22"/>
        </w:rPr>
      </w:pPr>
      <w:r w:rsidRPr="00586E9D">
        <w:rPr>
          <w:noProof/>
          <w:sz w:val="22"/>
          <w:szCs w:val="22"/>
        </w:rPr>
        <w:t>U Obrascu B2 procjena se vrši prema utvrđenim kriterijima na način da se procjenjuju i boduju podaci koje je podnositelj prijave upisao u Obrasce A1</w:t>
      </w:r>
      <w:r w:rsidRPr="00586E9D">
        <w:rPr>
          <w:sz w:val="22"/>
          <w:szCs w:val="22"/>
        </w:rPr>
        <w:t>-</w:t>
      </w:r>
      <w:r w:rsidRPr="00586E9D">
        <w:rPr>
          <w:noProof/>
          <w:sz w:val="22"/>
          <w:szCs w:val="22"/>
        </w:rPr>
        <w:t>Prijavni obrazac i A2-Troškovnik</w:t>
      </w:r>
      <w:r>
        <w:rPr>
          <w:noProof/>
          <w:sz w:val="22"/>
          <w:szCs w:val="22"/>
        </w:rPr>
        <w:t xml:space="preserve"> programa</w:t>
      </w:r>
      <w:r w:rsidRPr="00586E9D">
        <w:rPr>
          <w:noProof/>
          <w:sz w:val="22"/>
          <w:szCs w:val="22"/>
        </w:rPr>
        <w:t xml:space="preserve">. U Obrascu A1 </w:t>
      </w:r>
      <w:bookmarkStart w:id="24" w:name="_Hlk30511461"/>
      <w:r w:rsidRPr="00586E9D">
        <w:rPr>
          <w:noProof/>
          <w:sz w:val="22"/>
          <w:szCs w:val="22"/>
        </w:rPr>
        <w:t xml:space="preserve">podnositelj prijave </w:t>
      </w:r>
      <w:bookmarkEnd w:id="24"/>
      <w:r w:rsidRPr="00586E9D">
        <w:rPr>
          <w:noProof/>
          <w:sz w:val="22"/>
          <w:szCs w:val="22"/>
        </w:rPr>
        <w:t>mora jasno i konkretno odgovoriti na sva postavljena pitanja. U Obrascu A2 podnositelj prijave navodi opis, visinu i obrazloženje traženih sredstava od Grada Zagreba, iznos sredstava koji su osigurani iz drugih izvora te sveukupna sredstva potrebna za reali</w:t>
      </w:r>
      <w:r w:rsidR="00675D6F">
        <w:rPr>
          <w:noProof/>
          <w:sz w:val="22"/>
          <w:szCs w:val="22"/>
        </w:rPr>
        <w:t>zaciju programa</w:t>
      </w:r>
      <w:r w:rsidRPr="00586E9D">
        <w:rPr>
          <w:noProof/>
          <w:sz w:val="22"/>
          <w:szCs w:val="22"/>
        </w:rPr>
        <w:t xml:space="preserve">. Troškovi ne smiju biti iskazani zbirno, već moraju biti detaljno specificirani odnosno u troškovniku mora biti iskazan svaki pojedinačni planirani trošak kako bi nakon provedbe </w:t>
      </w:r>
      <w:r w:rsidR="004318AF">
        <w:rPr>
          <w:noProof/>
          <w:sz w:val="22"/>
          <w:szCs w:val="22"/>
        </w:rPr>
        <w:t>programa</w:t>
      </w:r>
      <w:r w:rsidRPr="00586E9D">
        <w:rPr>
          <w:noProof/>
          <w:sz w:val="22"/>
          <w:szCs w:val="22"/>
        </w:rPr>
        <w:t xml:space="preserve"> mogao biti identificiran i provjeren. Naime, prilikom procjene kvalitete </w:t>
      </w:r>
      <w:r w:rsidR="004D0ECB">
        <w:rPr>
          <w:noProof/>
          <w:sz w:val="22"/>
          <w:szCs w:val="22"/>
        </w:rPr>
        <w:t xml:space="preserve">programa </w:t>
      </w:r>
      <w:r w:rsidRPr="00586E9D">
        <w:rPr>
          <w:noProof/>
          <w:sz w:val="22"/>
          <w:szCs w:val="22"/>
        </w:rPr>
        <w:t xml:space="preserve">vrednuje se </w:t>
      </w:r>
      <w:r w:rsidRPr="00586E9D">
        <w:rPr>
          <w:rFonts w:eastAsia="SimSun"/>
          <w:sz w:val="22"/>
          <w:szCs w:val="22"/>
          <w:lang w:eastAsia="zh-CN"/>
        </w:rPr>
        <w:t>usklađenost očekivanih rezultata s procijenjenim troškovima, realnost i ekonomičnost troškova.</w:t>
      </w:r>
    </w:p>
    <w:p w14:paraId="39AF354C" w14:textId="77777777" w:rsidR="000E6212" w:rsidRDefault="00D24235" w:rsidP="000E6212">
      <w:pPr>
        <w:adjustRightInd w:val="0"/>
        <w:spacing w:after="120"/>
        <w:ind w:firstLine="284"/>
        <w:jc w:val="both"/>
        <w:rPr>
          <w:noProof/>
          <w:sz w:val="22"/>
          <w:szCs w:val="22"/>
        </w:rPr>
      </w:pPr>
      <w:r w:rsidRPr="00654C82">
        <w:rPr>
          <w:rFonts w:eastAsia="Calibri"/>
          <w:sz w:val="22"/>
          <w:szCs w:val="22"/>
        </w:rPr>
        <w:t xml:space="preserve">Povjerenstvo za ocjenjivanje </w:t>
      </w:r>
      <w:r w:rsidRPr="00970405">
        <w:rPr>
          <w:rFonts w:eastAsia="Calibri"/>
          <w:sz w:val="22"/>
          <w:szCs w:val="22"/>
          <w:shd w:val="clear" w:color="auto" w:fill="FFFFFF" w:themeFill="background1"/>
        </w:rPr>
        <w:t>prijavljenih programa</w:t>
      </w:r>
      <w:r w:rsidRPr="00654C82">
        <w:rPr>
          <w:rFonts w:eastAsia="Calibri"/>
          <w:sz w:val="22"/>
          <w:szCs w:val="22"/>
        </w:rPr>
        <w:t xml:space="preserve"> </w:t>
      </w:r>
      <w:r w:rsidRPr="00654C82">
        <w:rPr>
          <w:sz w:val="22"/>
          <w:szCs w:val="22"/>
        </w:rPr>
        <w:t>nakon provedenog postupka razmatranja i ocjenjivanja/bodovanja programa izrađuje prijedlog</w:t>
      </w:r>
      <w:r w:rsidRPr="00654C82">
        <w:rPr>
          <w:bCs/>
          <w:sz w:val="22"/>
          <w:szCs w:val="22"/>
        </w:rPr>
        <w:t xml:space="preserve"> liste za financiranje koja je sastavljena od prijava rangiranih prema broju bodova čiji ukupno predloženi iznosi za financiranje zajedno ne premašuju ukupni planirani iznos Javnog natječaja</w:t>
      </w:r>
      <w:r>
        <w:rPr>
          <w:bCs/>
          <w:sz w:val="22"/>
          <w:szCs w:val="22"/>
        </w:rPr>
        <w:t>.</w:t>
      </w:r>
    </w:p>
    <w:p w14:paraId="1626D533" w14:textId="1CF9E412" w:rsidR="001B4452" w:rsidRDefault="00D24235" w:rsidP="000E6212">
      <w:pPr>
        <w:adjustRightInd w:val="0"/>
        <w:spacing w:after="120"/>
        <w:ind w:firstLine="284"/>
        <w:jc w:val="both"/>
        <w:rPr>
          <w:noProof/>
          <w:sz w:val="22"/>
          <w:szCs w:val="22"/>
        </w:rPr>
      </w:pPr>
      <w:r w:rsidRPr="00D24235">
        <w:rPr>
          <w:sz w:val="22"/>
          <w:szCs w:val="22"/>
        </w:rPr>
        <w:lastRenderedPageBreak/>
        <w:t xml:space="preserve">Prijavljeni programi koji prilikom postupka procjenjivanja ne ostvare minimalno </w:t>
      </w:r>
      <w:r>
        <w:rPr>
          <w:sz w:val="22"/>
          <w:szCs w:val="22"/>
        </w:rPr>
        <w:t>78</w:t>
      </w:r>
      <w:r w:rsidRPr="00D24235">
        <w:rPr>
          <w:sz w:val="22"/>
          <w:szCs w:val="22"/>
        </w:rPr>
        <w:t xml:space="preserve"> bodova neće biti</w:t>
      </w:r>
      <w:bookmarkStart w:id="25" w:name="_Hlk124515625"/>
      <w:bookmarkStart w:id="26" w:name="_Hlk124515437"/>
      <w:r w:rsidR="001B4452">
        <w:rPr>
          <w:sz w:val="22"/>
          <w:szCs w:val="22"/>
        </w:rPr>
        <w:t xml:space="preserve"> razmatrani za financiranje.</w:t>
      </w:r>
    </w:p>
    <w:p w14:paraId="55DFB8E5" w14:textId="77777777" w:rsidR="006F04A4" w:rsidRDefault="00D24235" w:rsidP="006F04A4">
      <w:pPr>
        <w:shd w:val="clear" w:color="auto" w:fill="FFFFFF"/>
        <w:spacing w:after="120"/>
        <w:ind w:firstLine="284"/>
        <w:jc w:val="both"/>
        <w:rPr>
          <w:bCs/>
          <w:sz w:val="22"/>
          <w:szCs w:val="22"/>
        </w:rPr>
      </w:pPr>
      <w:r w:rsidRPr="00D24235">
        <w:rPr>
          <w:bCs/>
          <w:sz w:val="22"/>
          <w:szCs w:val="22"/>
        </w:rPr>
        <w:t xml:space="preserve">Od prijavitelja čije se prijave nalaze na prijedlogu liste za financiranje zatražit će se dodatna dokumentacija koju prijavitelji dostavljaju/prilažu kroz sustav </w:t>
      </w:r>
      <w:proofErr w:type="spellStart"/>
      <w:r w:rsidRPr="00D24235">
        <w:rPr>
          <w:bCs/>
          <w:sz w:val="22"/>
          <w:szCs w:val="22"/>
        </w:rPr>
        <w:t>ePrijavnice</w:t>
      </w:r>
      <w:proofErr w:type="spellEnd"/>
      <w:r w:rsidRPr="00D24235">
        <w:rPr>
          <w:bCs/>
          <w:sz w:val="22"/>
          <w:szCs w:val="22"/>
        </w:rPr>
        <w:t>, u roku od 8 radnih dana od dana dostavljanja obavijesti</w:t>
      </w:r>
      <w:bookmarkEnd w:id="25"/>
      <w:r w:rsidRPr="00D24235">
        <w:rPr>
          <w:bCs/>
          <w:sz w:val="22"/>
          <w:szCs w:val="22"/>
        </w:rPr>
        <w:t xml:space="preserve"> </w:t>
      </w:r>
      <w:r w:rsidRPr="00D24235">
        <w:rPr>
          <w:bCs/>
        </w:rPr>
        <w:t>o zatraženom dostavljanju dodatne dokumentacije</w:t>
      </w:r>
      <w:bookmarkStart w:id="27" w:name="_Hlk124515532"/>
      <w:bookmarkEnd w:id="26"/>
      <w:r w:rsidR="001B4452">
        <w:rPr>
          <w:bCs/>
          <w:sz w:val="22"/>
          <w:szCs w:val="22"/>
        </w:rPr>
        <w:t xml:space="preserve">. </w:t>
      </w:r>
      <w:bookmarkEnd w:id="27"/>
    </w:p>
    <w:p w14:paraId="0A8184B0" w14:textId="427321AD" w:rsidR="005E0A70" w:rsidRDefault="005E0A70" w:rsidP="006F04A4">
      <w:pPr>
        <w:shd w:val="clear" w:color="auto" w:fill="FFFFFF"/>
        <w:spacing w:after="120"/>
        <w:ind w:firstLine="284"/>
        <w:jc w:val="both"/>
        <w:rPr>
          <w:bCs/>
          <w:sz w:val="22"/>
          <w:szCs w:val="22"/>
        </w:rPr>
      </w:pPr>
      <w:r w:rsidRPr="005E0A70">
        <w:rPr>
          <w:bCs/>
          <w:sz w:val="22"/>
          <w:szCs w:val="22"/>
        </w:rPr>
        <w:t>Dodatna dokumentacija kojom će se utvrditi ispunjavanje propisanih uvjeta Javnog natječaja je sljedeća:</w:t>
      </w:r>
    </w:p>
    <w:p w14:paraId="4BCF59EE" w14:textId="77777777" w:rsidR="006A01F5" w:rsidRDefault="005E0A70" w:rsidP="006A01F5">
      <w:pPr>
        <w:pStyle w:val="ListParagraph"/>
        <w:numPr>
          <w:ilvl w:val="0"/>
          <w:numId w:val="48"/>
        </w:numPr>
        <w:autoSpaceDE w:val="0"/>
        <w:autoSpaceDN w:val="0"/>
        <w:adjustRightInd w:val="0"/>
        <w:spacing w:before="120" w:after="240"/>
        <w:ind w:left="426" w:hanging="284"/>
        <w:jc w:val="both"/>
        <w:rPr>
          <w:bCs/>
          <w:sz w:val="22"/>
          <w:szCs w:val="22"/>
        </w:rPr>
      </w:pPr>
      <w:r w:rsidRPr="006A01F5">
        <w:rPr>
          <w:bCs/>
          <w:sz w:val="22"/>
          <w:szCs w:val="22"/>
        </w:rPr>
        <w:t xml:space="preserve">Potvrda nadležne porezne uprave o nepostojanju duga prema državnom proračunu, ne starija od 30 dana; </w:t>
      </w:r>
    </w:p>
    <w:p w14:paraId="52B32B2E" w14:textId="77777777" w:rsidR="006A01F5" w:rsidRPr="006A01F5" w:rsidRDefault="005E0A70" w:rsidP="006A01F5">
      <w:pPr>
        <w:pStyle w:val="ListParagraph"/>
        <w:numPr>
          <w:ilvl w:val="0"/>
          <w:numId w:val="48"/>
        </w:numPr>
        <w:autoSpaceDE w:val="0"/>
        <w:autoSpaceDN w:val="0"/>
        <w:adjustRightInd w:val="0"/>
        <w:spacing w:before="120" w:after="240"/>
        <w:ind w:left="426" w:hanging="284"/>
        <w:jc w:val="both"/>
        <w:rPr>
          <w:bCs/>
          <w:sz w:val="22"/>
          <w:szCs w:val="22"/>
        </w:rPr>
      </w:pPr>
      <w:r w:rsidRPr="006A01F5">
        <w:rPr>
          <w:sz w:val="22"/>
          <w:szCs w:val="22"/>
        </w:rPr>
        <w:t>Potvrda trgovačkog društva Gradsko stambeno - komunalno gospodarstvo d.o.o. o nepostojanju duga s osnove komunalne naknade, zakupa i najma, ne starija od 30 dana;</w:t>
      </w:r>
    </w:p>
    <w:p w14:paraId="625400B7" w14:textId="77777777" w:rsidR="006A01F5" w:rsidRPr="006A01F5" w:rsidRDefault="005E0A70" w:rsidP="006A01F5">
      <w:pPr>
        <w:pStyle w:val="ListParagraph"/>
        <w:numPr>
          <w:ilvl w:val="0"/>
          <w:numId w:val="48"/>
        </w:numPr>
        <w:autoSpaceDE w:val="0"/>
        <w:autoSpaceDN w:val="0"/>
        <w:adjustRightInd w:val="0"/>
        <w:spacing w:before="120" w:after="240"/>
        <w:ind w:left="426" w:hanging="284"/>
        <w:jc w:val="both"/>
        <w:rPr>
          <w:bCs/>
          <w:sz w:val="22"/>
          <w:szCs w:val="22"/>
        </w:rPr>
      </w:pPr>
      <w:r w:rsidRPr="006A01F5">
        <w:rPr>
          <w:sz w:val="22"/>
          <w:szCs w:val="22"/>
        </w:rPr>
        <w:t>Dokaz o solventnosti podnositelja prijave (BON2, SOL2</w:t>
      </w:r>
      <w:r w:rsidR="006A01F5" w:rsidRPr="006A01F5">
        <w:rPr>
          <w:sz w:val="22"/>
          <w:szCs w:val="22"/>
        </w:rPr>
        <w:t xml:space="preserve">) ne stariji od 30 dana; </w:t>
      </w:r>
    </w:p>
    <w:p w14:paraId="43577827" w14:textId="77777777" w:rsidR="006A01F5" w:rsidRPr="006A01F5" w:rsidRDefault="005E0A70" w:rsidP="006A01F5">
      <w:pPr>
        <w:pStyle w:val="ListParagraph"/>
        <w:numPr>
          <w:ilvl w:val="0"/>
          <w:numId w:val="48"/>
        </w:numPr>
        <w:autoSpaceDE w:val="0"/>
        <w:autoSpaceDN w:val="0"/>
        <w:adjustRightInd w:val="0"/>
        <w:spacing w:before="120" w:after="240"/>
        <w:ind w:left="426" w:hanging="284"/>
        <w:jc w:val="both"/>
        <w:rPr>
          <w:bCs/>
          <w:sz w:val="22"/>
          <w:szCs w:val="22"/>
        </w:rPr>
      </w:pPr>
      <w:r w:rsidRPr="006A01F5">
        <w:rPr>
          <w:bCs/>
          <w:sz w:val="22"/>
          <w:szCs w:val="22"/>
        </w:rPr>
        <w:t xml:space="preserve">Uvjerenje da se </w:t>
      </w:r>
      <w:r w:rsidRPr="006A01F5">
        <w:rPr>
          <w:rFonts w:eastAsia="Calibri"/>
          <w:sz w:val="22"/>
          <w:szCs w:val="22"/>
          <w:lang w:eastAsia="en-US"/>
        </w:rPr>
        <w:t xml:space="preserve">protiv osobe ovlaštene za zastupanje udruge </w:t>
      </w:r>
      <w:r w:rsidRPr="006A01F5">
        <w:rPr>
          <w:sz w:val="22"/>
          <w:szCs w:val="22"/>
          <w:highlight w:val="white"/>
        </w:rPr>
        <w:t>(koja je potpisala obrasce z</w:t>
      </w:r>
      <w:r w:rsidR="008B1806" w:rsidRPr="006A01F5">
        <w:rPr>
          <w:sz w:val="22"/>
          <w:szCs w:val="22"/>
          <w:highlight w:val="white"/>
        </w:rPr>
        <w:t xml:space="preserve">a prijavu programa </w:t>
      </w:r>
      <w:r w:rsidRPr="006A01F5">
        <w:rPr>
          <w:sz w:val="22"/>
          <w:szCs w:val="22"/>
          <w:highlight w:val="white"/>
        </w:rPr>
        <w:t>i koja je ovlaštena potpisati ugovor o financiranju)</w:t>
      </w:r>
      <w:r w:rsidRPr="006A01F5">
        <w:rPr>
          <w:sz w:val="22"/>
          <w:szCs w:val="22"/>
        </w:rPr>
        <w:t xml:space="preserve"> </w:t>
      </w:r>
      <w:r w:rsidR="008B1806" w:rsidRPr="006A01F5">
        <w:rPr>
          <w:rFonts w:eastAsia="Calibri"/>
          <w:sz w:val="22"/>
          <w:szCs w:val="22"/>
          <w:lang w:eastAsia="en-US"/>
        </w:rPr>
        <w:t xml:space="preserve">i voditelja programa </w:t>
      </w:r>
      <w:r w:rsidRPr="006A01F5">
        <w:rPr>
          <w:rFonts w:eastAsia="Calibri"/>
          <w:sz w:val="22"/>
          <w:szCs w:val="22"/>
          <w:lang w:eastAsia="en-US"/>
        </w:rPr>
        <w:t xml:space="preserve">ne vodi kazneni postupak) ne starije od 30 dana; </w:t>
      </w:r>
    </w:p>
    <w:p w14:paraId="3F396662" w14:textId="262A6453" w:rsidR="008B1806" w:rsidRPr="006A01F5" w:rsidRDefault="005E0A70" w:rsidP="006A01F5">
      <w:pPr>
        <w:pStyle w:val="ListParagraph"/>
        <w:numPr>
          <w:ilvl w:val="0"/>
          <w:numId w:val="48"/>
        </w:numPr>
        <w:autoSpaceDE w:val="0"/>
        <w:autoSpaceDN w:val="0"/>
        <w:adjustRightInd w:val="0"/>
        <w:spacing w:before="120" w:after="240"/>
        <w:ind w:left="426" w:hanging="284"/>
        <w:jc w:val="both"/>
        <w:rPr>
          <w:bCs/>
          <w:sz w:val="22"/>
          <w:szCs w:val="22"/>
        </w:rPr>
      </w:pPr>
      <w:r w:rsidRPr="006A01F5">
        <w:rPr>
          <w:bCs/>
          <w:sz w:val="22"/>
          <w:szCs w:val="22"/>
        </w:rPr>
        <w:t>A4-</w:t>
      </w:r>
      <w:r w:rsidRPr="006A01F5">
        <w:rPr>
          <w:sz w:val="22"/>
          <w:szCs w:val="22"/>
        </w:rPr>
        <w:t>I</w:t>
      </w:r>
      <w:r w:rsidRPr="006A01F5">
        <w:rPr>
          <w:bCs/>
          <w:sz w:val="22"/>
          <w:szCs w:val="22"/>
        </w:rPr>
        <w:t>zjava o nepostojanju dvostrukog financiranja u 2023</w:t>
      </w:r>
      <w:r w:rsidR="008B1806" w:rsidRPr="006A01F5">
        <w:rPr>
          <w:bCs/>
          <w:sz w:val="22"/>
          <w:szCs w:val="22"/>
        </w:rPr>
        <w:t>.</w:t>
      </w:r>
    </w:p>
    <w:p w14:paraId="49F0D495" w14:textId="77777777" w:rsidR="002321B5" w:rsidRDefault="00D24235" w:rsidP="002321B5">
      <w:pPr>
        <w:autoSpaceDE w:val="0"/>
        <w:autoSpaceDN w:val="0"/>
        <w:adjustRightInd w:val="0"/>
        <w:spacing w:after="120"/>
        <w:ind w:left="142" w:firstLine="142"/>
        <w:jc w:val="both"/>
        <w:rPr>
          <w:bCs/>
          <w:sz w:val="22"/>
          <w:szCs w:val="22"/>
        </w:rPr>
      </w:pPr>
      <w:r w:rsidRPr="008B1806">
        <w:rPr>
          <w:sz w:val="22"/>
          <w:szCs w:val="22"/>
        </w:rPr>
        <w:t>Ukoliko se provjerom dodatne dokumentacije ustanovi da prijavitelj ne ispunjava propisane uvjete Javnog natječaja njegova prijava programa neće biti predložena za odobravanje financijske potpore.</w:t>
      </w:r>
    </w:p>
    <w:p w14:paraId="40A78BC7" w14:textId="39D20AB0" w:rsidR="00D24235" w:rsidRPr="008B1806" w:rsidRDefault="00D24235" w:rsidP="002321B5">
      <w:pPr>
        <w:autoSpaceDE w:val="0"/>
        <w:autoSpaceDN w:val="0"/>
        <w:adjustRightInd w:val="0"/>
        <w:spacing w:after="120"/>
        <w:ind w:left="142" w:firstLine="142"/>
        <w:jc w:val="both"/>
        <w:rPr>
          <w:bCs/>
          <w:sz w:val="22"/>
          <w:szCs w:val="22"/>
        </w:rPr>
      </w:pPr>
      <w:r w:rsidRPr="00D24235">
        <w:rPr>
          <w:rFonts w:eastAsia="Calibri"/>
          <w:bCs/>
          <w:sz w:val="22"/>
          <w:szCs w:val="22"/>
        </w:rPr>
        <w:t>Odluku o odobravanju i neodobravanju financijskih sredstava donosi gradonačelnik.</w:t>
      </w:r>
    </w:p>
    <w:p w14:paraId="21795765" w14:textId="77777777" w:rsidR="009F52F9" w:rsidRPr="00227584" w:rsidRDefault="009F52F9" w:rsidP="00227584">
      <w:pPr>
        <w:adjustRightInd w:val="0"/>
        <w:spacing w:after="120"/>
        <w:ind w:firstLine="709"/>
        <w:jc w:val="both"/>
        <w:rPr>
          <w:rFonts w:eastAsia="Calibri"/>
          <w:bCs/>
          <w:sz w:val="22"/>
          <w:szCs w:val="22"/>
        </w:rPr>
      </w:pPr>
    </w:p>
    <w:p w14:paraId="6BE4082C" w14:textId="4114C4AE" w:rsidR="00991CA4" w:rsidRDefault="00F602AE" w:rsidP="002A1F7A">
      <w:pPr>
        <w:jc w:val="both"/>
        <w:rPr>
          <w:b/>
          <w:noProof/>
          <w:snapToGrid w:val="0"/>
          <w:sz w:val="22"/>
          <w:szCs w:val="22"/>
          <w:lang w:eastAsia="en-US"/>
        </w:rPr>
      </w:pPr>
      <w:r w:rsidRPr="00856814">
        <w:rPr>
          <w:b/>
          <w:noProof/>
          <w:snapToGrid w:val="0"/>
          <w:sz w:val="22"/>
          <w:szCs w:val="22"/>
          <w:lang w:eastAsia="en-US"/>
        </w:rPr>
        <w:t>9. NAČIN OBJAVE REZULTATA I  PRAVO PRIGOVORA</w:t>
      </w:r>
    </w:p>
    <w:p w14:paraId="54CA1DFA" w14:textId="77777777" w:rsidR="002A1F7A" w:rsidRPr="002A1F7A" w:rsidRDefault="002A1F7A" w:rsidP="002A1F7A">
      <w:pPr>
        <w:jc w:val="both"/>
        <w:rPr>
          <w:b/>
          <w:noProof/>
          <w:snapToGrid w:val="0"/>
          <w:sz w:val="22"/>
          <w:szCs w:val="22"/>
          <w:lang w:eastAsia="en-US"/>
        </w:rPr>
      </w:pPr>
    </w:p>
    <w:p w14:paraId="0DCA01C1" w14:textId="77777777" w:rsidR="00997D94" w:rsidRDefault="00997D94" w:rsidP="00DB73CA">
      <w:pPr>
        <w:shd w:val="clear" w:color="auto" w:fill="FFFFFF" w:themeFill="background1"/>
        <w:ind w:firstLine="284"/>
        <w:jc w:val="both"/>
        <w:rPr>
          <w:sz w:val="22"/>
          <w:szCs w:val="22"/>
          <w:lang w:eastAsia="en-US"/>
        </w:rPr>
      </w:pPr>
      <w:r w:rsidRPr="00997D94">
        <w:rPr>
          <w:sz w:val="22"/>
          <w:szCs w:val="22"/>
        </w:rPr>
        <w:t xml:space="preserve">Gradsko upravno tijelo nadležno za pojedino područje financiranja objavit će popis podnositelja prijava čije prijave ne ispunjavaju </w:t>
      </w:r>
      <w:bookmarkStart w:id="28" w:name="_Hlk124503472"/>
      <w:r w:rsidRPr="00997D94">
        <w:rPr>
          <w:sz w:val="22"/>
          <w:szCs w:val="22"/>
        </w:rPr>
        <w:t xml:space="preserve">uvjete propisane točkom 8.1. Javnog natječaja </w:t>
      </w:r>
      <w:bookmarkEnd w:id="28"/>
      <w:r w:rsidRPr="00997D94">
        <w:rPr>
          <w:sz w:val="22"/>
          <w:szCs w:val="22"/>
        </w:rPr>
        <w:t>na internetskoj stranici Grada Zagreba, u roku od osam dana od utvrđivanja popisa.</w:t>
      </w:r>
    </w:p>
    <w:p w14:paraId="4FBFBAB9" w14:textId="77777777" w:rsidR="00997D94" w:rsidRDefault="00997D94" w:rsidP="00DB73CA">
      <w:pPr>
        <w:shd w:val="clear" w:color="auto" w:fill="FFFFFF" w:themeFill="background1"/>
        <w:ind w:firstLine="284"/>
        <w:jc w:val="both"/>
        <w:rPr>
          <w:sz w:val="22"/>
          <w:szCs w:val="22"/>
          <w:lang w:eastAsia="en-US"/>
        </w:rPr>
      </w:pPr>
    </w:p>
    <w:p w14:paraId="615B886F" w14:textId="77777777" w:rsidR="00997D94" w:rsidRDefault="00997D94" w:rsidP="00DB73CA">
      <w:pPr>
        <w:shd w:val="clear" w:color="auto" w:fill="FFFFFF" w:themeFill="background1"/>
        <w:ind w:firstLine="284"/>
        <w:jc w:val="both"/>
        <w:rPr>
          <w:sz w:val="22"/>
          <w:szCs w:val="22"/>
          <w:lang w:eastAsia="en-US"/>
        </w:rPr>
      </w:pPr>
      <w:r w:rsidRPr="00997D94">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4CA2F0FF" w14:textId="77777777" w:rsidR="00997D94" w:rsidRDefault="00997D94" w:rsidP="00DB73CA">
      <w:pPr>
        <w:shd w:val="clear" w:color="auto" w:fill="FFFFFF" w:themeFill="background1"/>
        <w:ind w:firstLine="284"/>
        <w:jc w:val="both"/>
        <w:rPr>
          <w:sz w:val="22"/>
          <w:szCs w:val="22"/>
          <w:lang w:eastAsia="en-US"/>
        </w:rPr>
      </w:pPr>
    </w:p>
    <w:p w14:paraId="2605EBAF" w14:textId="2F017546" w:rsidR="00997D94" w:rsidRDefault="00997D94" w:rsidP="00DB73CA">
      <w:pPr>
        <w:shd w:val="clear" w:color="auto" w:fill="FFFFFF" w:themeFill="background1"/>
        <w:ind w:firstLine="284"/>
        <w:jc w:val="both"/>
        <w:rPr>
          <w:sz w:val="22"/>
          <w:szCs w:val="22"/>
          <w:lang w:eastAsia="en-US"/>
        </w:rPr>
      </w:pPr>
      <w:r w:rsidRPr="00997D94">
        <w:rPr>
          <w:sz w:val="22"/>
          <w:szCs w:val="22"/>
        </w:rPr>
        <w:t>Odluka o odobravanju i neodobravanju financijskih sredstava sadrži: popis podnositelja prijava kojima su odobrena financijska sredstva, popis podnositelja prijava kojima nisu odobrena financijska sredstva, naziv programa, razloge neodobravanja financijskih sredstava, ukupno ostvaren broj bodova, obrazloženje ocjene programa te iznos i način plaćanja.</w:t>
      </w:r>
    </w:p>
    <w:p w14:paraId="67F15F16" w14:textId="77777777" w:rsidR="00997D94" w:rsidRDefault="00997D94" w:rsidP="00DB73CA">
      <w:pPr>
        <w:shd w:val="clear" w:color="auto" w:fill="FFFFFF" w:themeFill="background1"/>
        <w:ind w:firstLine="284"/>
        <w:jc w:val="both"/>
        <w:rPr>
          <w:sz w:val="22"/>
          <w:szCs w:val="22"/>
          <w:lang w:eastAsia="en-US"/>
        </w:rPr>
      </w:pPr>
    </w:p>
    <w:p w14:paraId="65FE0A04" w14:textId="407F7CC9" w:rsidR="00997D94" w:rsidRPr="00997D94" w:rsidRDefault="00997D94" w:rsidP="00DB73CA">
      <w:pPr>
        <w:shd w:val="clear" w:color="auto" w:fill="FFFFFF" w:themeFill="background1"/>
        <w:ind w:firstLine="284"/>
        <w:jc w:val="both"/>
        <w:rPr>
          <w:sz w:val="22"/>
          <w:szCs w:val="22"/>
          <w:lang w:eastAsia="en-US"/>
        </w:rPr>
      </w:pPr>
      <w:r w:rsidRPr="00997D94">
        <w:rPr>
          <w:sz w:val="22"/>
          <w:szCs w:val="22"/>
        </w:rPr>
        <w:t xml:space="preserve">Podnositeljima prijave kojima nisu odobrena financijska sredstva se može na njihov zahtjev u roku od 8 dana od dana objave Odluke o odobravanju i neodobravanju financijskih sredstava omogućiti uvid u zbirnu ocjenu njihova programa uz pravo Grada Zagreba da zaštiti tajnost podataka o osobama koje su ocjenjivale program. </w:t>
      </w:r>
    </w:p>
    <w:p w14:paraId="1A76BDC7" w14:textId="77777777" w:rsidR="00DB73CA" w:rsidRDefault="00DB73CA" w:rsidP="00DB73CA">
      <w:pPr>
        <w:spacing w:after="120"/>
        <w:jc w:val="both"/>
        <w:rPr>
          <w:noProof/>
          <w:snapToGrid w:val="0"/>
          <w:sz w:val="22"/>
          <w:szCs w:val="22"/>
          <w:lang w:eastAsia="en-US"/>
        </w:rPr>
      </w:pPr>
      <w:bookmarkStart w:id="29" w:name="_Toc486424349"/>
    </w:p>
    <w:p w14:paraId="630D2743" w14:textId="6F6BED2D" w:rsidR="00DB73CA" w:rsidRPr="00DB73CA" w:rsidRDefault="00DB73CA" w:rsidP="00DB73CA">
      <w:pPr>
        <w:spacing w:after="120"/>
        <w:ind w:firstLine="284"/>
        <w:jc w:val="both"/>
        <w:rPr>
          <w:noProof/>
          <w:snapToGrid w:val="0"/>
          <w:sz w:val="22"/>
          <w:szCs w:val="22"/>
          <w:lang w:eastAsia="en-US"/>
        </w:rPr>
      </w:pPr>
      <w:r w:rsidRPr="00DB73CA">
        <w:rPr>
          <w:noProof/>
          <w:snapToGrid w:val="0"/>
          <w:sz w:val="22"/>
          <w:szCs w:val="22"/>
          <w:lang w:eastAsia="en-US"/>
        </w:rPr>
        <w:t>Podnositelj prijave može podnijeti prigovor na:</w:t>
      </w:r>
      <w:bookmarkStart w:id="30" w:name="_Hlk536196328"/>
    </w:p>
    <w:p w14:paraId="6527B916" w14:textId="6594D9F6" w:rsidR="001737E1" w:rsidRPr="00916E40" w:rsidRDefault="00DB73CA" w:rsidP="00916E40">
      <w:pPr>
        <w:pStyle w:val="ListParagraph"/>
        <w:numPr>
          <w:ilvl w:val="3"/>
          <w:numId w:val="29"/>
        </w:numPr>
        <w:spacing w:after="120"/>
        <w:ind w:left="425" w:hanging="357"/>
        <w:jc w:val="both"/>
        <w:rPr>
          <w:noProof/>
          <w:snapToGrid w:val="0"/>
          <w:sz w:val="22"/>
          <w:szCs w:val="22"/>
          <w:lang w:eastAsia="en-US"/>
        </w:rPr>
      </w:pPr>
      <w:r w:rsidRPr="001737E1">
        <w:rPr>
          <w:noProof/>
          <w:snapToGrid w:val="0"/>
          <w:sz w:val="22"/>
          <w:szCs w:val="22"/>
          <w:lang w:eastAsia="en-US"/>
        </w:rPr>
        <w:t>Popis udruga čije prijave ne ispunjavaju uvjete propisane točkom 8.1.</w:t>
      </w:r>
      <w:r w:rsidR="005B4BC0" w:rsidRPr="001737E1">
        <w:rPr>
          <w:noProof/>
          <w:snapToGrid w:val="0"/>
          <w:sz w:val="22"/>
          <w:szCs w:val="22"/>
          <w:lang w:eastAsia="en-US"/>
        </w:rPr>
        <w:t xml:space="preserve"> Javnog natječaja;</w:t>
      </w:r>
    </w:p>
    <w:p w14:paraId="70B67734" w14:textId="20F350DB" w:rsidR="00DB73CA" w:rsidRPr="001737E1" w:rsidRDefault="00DB73CA" w:rsidP="001737E1">
      <w:pPr>
        <w:pStyle w:val="ListParagraph"/>
        <w:numPr>
          <w:ilvl w:val="3"/>
          <w:numId w:val="29"/>
        </w:numPr>
        <w:spacing w:after="120"/>
        <w:ind w:left="425" w:hanging="357"/>
        <w:jc w:val="both"/>
        <w:rPr>
          <w:noProof/>
          <w:snapToGrid w:val="0"/>
          <w:sz w:val="22"/>
          <w:szCs w:val="22"/>
          <w:lang w:eastAsia="en-US"/>
        </w:rPr>
      </w:pPr>
      <w:r w:rsidRPr="001737E1">
        <w:rPr>
          <w:snapToGrid w:val="0"/>
          <w:sz w:val="22"/>
          <w:szCs w:val="22"/>
          <w:lang w:eastAsia="en-US"/>
        </w:rPr>
        <w:t>Odluku o odobravanju i neodobravanju financijskih sredstava; prigovor se može podnijeti samo zbog povrede postupka odobravanja financijskih sredstava.</w:t>
      </w:r>
    </w:p>
    <w:p w14:paraId="57014A5F" w14:textId="77777777" w:rsidR="00EC1C2F" w:rsidRDefault="00DB73CA" w:rsidP="00EC1C2F">
      <w:pPr>
        <w:spacing w:after="120"/>
        <w:ind w:firstLine="284"/>
        <w:jc w:val="both"/>
        <w:rPr>
          <w:sz w:val="22"/>
          <w:szCs w:val="22"/>
        </w:rPr>
      </w:pPr>
      <w:r w:rsidRPr="00DB73CA">
        <w:rPr>
          <w:sz w:val="22"/>
          <w:szCs w:val="22"/>
        </w:rPr>
        <w:t xml:space="preserve">Prigovor se podnosi u pisanom obliku putem gradskog upravnog tijela nadležnog za područje financiranja, u roku od 8 dana od dana objave popisa udruga čije prijave ne ispunjavaju propisane uvjete, odnosno od dana objave odluke </w:t>
      </w:r>
      <w:r w:rsidRPr="00DB73CA">
        <w:rPr>
          <w:snapToGrid w:val="0"/>
          <w:sz w:val="22"/>
          <w:szCs w:val="22"/>
          <w:lang w:eastAsia="en-US"/>
        </w:rPr>
        <w:t>o odobravanju i neodobravanju financijskih sredstava. Odluku</w:t>
      </w:r>
      <w:r w:rsidRPr="00DB73CA">
        <w:rPr>
          <w:sz w:val="22"/>
          <w:szCs w:val="22"/>
        </w:rPr>
        <w:t xml:space="preserve">  o prigovoru donosi gradonačelnik.</w:t>
      </w:r>
      <w:bookmarkStart w:id="31" w:name="_Hlk93066315"/>
      <w:bookmarkEnd w:id="30"/>
    </w:p>
    <w:p w14:paraId="2479552D" w14:textId="5D437E68" w:rsidR="00EC1C2F" w:rsidRPr="00DB73CA" w:rsidRDefault="00DB73CA" w:rsidP="00617476">
      <w:pPr>
        <w:spacing w:after="120"/>
        <w:ind w:firstLine="284"/>
        <w:jc w:val="both"/>
        <w:rPr>
          <w:sz w:val="22"/>
          <w:szCs w:val="22"/>
        </w:rPr>
      </w:pPr>
      <w:r w:rsidRPr="00DB73CA">
        <w:rPr>
          <w:sz w:val="22"/>
          <w:szCs w:val="22"/>
          <w:lang w:eastAsia="en-US"/>
        </w:rPr>
        <w:t>Prigovor ne odgađa izvršenje navedenih odluka niti daljnju provedbu natječajnog postupka.</w:t>
      </w:r>
      <w:bookmarkEnd w:id="31"/>
    </w:p>
    <w:p w14:paraId="05441993" w14:textId="3E3FE962" w:rsidR="002A3FF6" w:rsidRPr="004D565F" w:rsidRDefault="00703A4A" w:rsidP="001B34CC">
      <w:pPr>
        <w:pStyle w:val="Heading1"/>
        <w:tabs>
          <w:tab w:val="left" w:pos="284"/>
        </w:tabs>
        <w:ind w:left="426" w:hanging="426"/>
        <w:jc w:val="both"/>
        <w:rPr>
          <w:rFonts w:ascii="Times New Roman" w:hAnsi="Times New Roman"/>
          <w:noProof/>
          <w:sz w:val="22"/>
          <w:szCs w:val="22"/>
        </w:rPr>
      </w:pPr>
      <w:r w:rsidRPr="009A33BF">
        <w:rPr>
          <w:rFonts w:ascii="Times New Roman" w:hAnsi="Times New Roman"/>
          <w:snapToGrid/>
          <w:kern w:val="0"/>
          <w:sz w:val="22"/>
          <w:szCs w:val="22"/>
        </w:rPr>
        <w:lastRenderedPageBreak/>
        <w:t>10.</w:t>
      </w:r>
      <w:r w:rsidR="001B34CC">
        <w:rPr>
          <w:rFonts w:ascii="Times New Roman" w:hAnsi="Times New Roman"/>
          <w:snapToGrid/>
          <w:kern w:val="0"/>
          <w:sz w:val="22"/>
          <w:szCs w:val="22"/>
        </w:rPr>
        <w:t xml:space="preserve">  </w:t>
      </w:r>
      <w:r w:rsidR="002A3FF6" w:rsidRPr="009A33BF">
        <w:rPr>
          <w:rFonts w:ascii="Times New Roman" w:hAnsi="Times New Roman"/>
          <w:noProof/>
          <w:sz w:val="22"/>
          <w:szCs w:val="22"/>
        </w:rPr>
        <w:t>UGOVARANJE</w:t>
      </w:r>
      <w:r w:rsidR="002A3FF6" w:rsidRPr="004D565F">
        <w:rPr>
          <w:rFonts w:ascii="Times New Roman" w:hAnsi="Times New Roman"/>
          <w:noProof/>
          <w:sz w:val="22"/>
          <w:szCs w:val="22"/>
        </w:rPr>
        <w:t xml:space="preserve">, </w:t>
      </w:r>
      <w:r w:rsidR="00160A88" w:rsidRPr="004D565F">
        <w:rPr>
          <w:rFonts w:ascii="Times New Roman" w:hAnsi="Times New Roman"/>
          <w:noProof/>
          <w:sz w:val="22"/>
          <w:szCs w:val="22"/>
        </w:rPr>
        <w:t xml:space="preserve">MODEL PLAĆANJA, </w:t>
      </w:r>
      <w:r w:rsidR="002A3FF6" w:rsidRPr="004D565F">
        <w:rPr>
          <w:rFonts w:ascii="Times New Roman" w:hAnsi="Times New Roman"/>
          <w:noProof/>
          <w:sz w:val="22"/>
          <w:szCs w:val="22"/>
        </w:rPr>
        <w:t>PRAĆENJE TE</w:t>
      </w:r>
      <w:r w:rsidR="001B34CC">
        <w:rPr>
          <w:rFonts w:ascii="Times New Roman" w:hAnsi="Times New Roman"/>
          <w:noProof/>
          <w:sz w:val="22"/>
          <w:szCs w:val="22"/>
        </w:rPr>
        <w:t xml:space="preserve"> OBUSTAVLJANJE ISPLATE I </w:t>
      </w:r>
      <w:r w:rsidR="00160A88" w:rsidRPr="004D565F">
        <w:rPr>
          <w:rFonts w:ascii="Times New Roman" w:hAnsi="Times New Roman"/>
          <w:noProof/>
          <w:sz w:val="22"/>
          <w:szCs w:val="22"/>
        </w:rPr>
        <w:t xml:space="preserve">POVRAT </w:t>
      </w:r>
      <w:r w:rsidR="002A3FF6" w:rsidRPr="004D565F">
        <w:rPr>
          <w:rFonts w:ascii="Times New Roman" w:hAnsi="Times New Roman"/>
          <w:noProof/>
          <w:sz w:val="22"/>
          <w:szCs w:val="22"/>
        </w:rPr>
        <w:t>ISPLAĆENIH SREDSTAVA</w:t>
      </w:r>
      <w:bookmarkEnd w:id="29"/>
    </w:p>
    <w:p w14:paraId="085FCDB7" w14:textId="77777777" w:rsidR="004D565F" w:rsidRDefault="004D565F" w:rsidP="004D565F">
      <w:pPr>
        <w:spacing w:line="259" w:lineRule="auto"/>
        <w:jc w:val="both"/>
        <w:rPr>
          <w:b/>
        </w:rPr>
      </w:pPr>
      <w:bookmarkStart w:id="32" w:name="_Hlk118462621"/>
      <w:bookmarkStart w:id="33" w:name="_Toc40507654"/>
      <w:bookmarkStart w:id="34" w:name="_Toc486424350"/>
      <w:bookmarkStart w:id="35" w:name="_Hlk535502323"/>
    </w:p>
    <w:p w14:paraId="6CB43631" w14:textId="71E8BB21" w:rsidR="0089598C" w:rsidRPr="0089598C" w:rsidRDefault="0089598C" w:rsidP="004D565F">
      <w:pPr>
        <w:spacing w:line="259" w:lineRule="auto"/>
        <w:ind w:firstLine="284"/>
        <w:jc w:val="both"/>
        <w:rPr>
          <w:rFonts w:eastAsiaTheme="minorHAnsi"/>
          <w:sz w:val="22"/>
          <w:szCs w:val="22"/>
        </w:rPr>
      </w:pPr>
      <w:r w:rsidRPr="0089598C">
        <w:rPr>
          <w:rFonts w:eastAsiaTheme="minorHAnsi"/>
          <w:sz w:val="22"/>
          <w:szCs w:val="22"/>
        </w:rPr>
        <w:t xml:space="preserve">Ukoliko je program usmjeren na </w:t>
      </w:r>
      <w:r w:rsidRPr="0089598C">
        <w:rPr>
          <w:rFonts w:eastAsiaTheme="minorHAnsi"/>
          <w:b/>
          <w:sz w:val="22"/>
          <w:szCs w:val="22"/>
        </w:rPr>
        <w:t>djecu kao potencijalne korisnike</w:t>
      </w:r>
      <w:r w:rsidR="00D92B97" w:rsidRPr="007B68A8">
        <w:rPr>
          <w:rFonts w:eastAsiaTheme="minorHAnsi"/>
          <w:sz w:val="22"/>
          <w:szCs w:val="22"/>
        </w:rPr>
        <w:t>,</w:t>
      </w:r>
      <w:r w:rsidRPr="0089598C">
        <w:rPr>
          <w:rFonts w:eastAsiaTheme="minorHAnsi"/>
          <w:sz w:val="22"/>
          <w:szCs w:val="22"/>
        </w:rPr>
        <w:t xml:space="preserve"> za svaku osobu koja će kroz provedbu </w:t>
      </w:r>
      <w:r w:rsidR="00376E8E" w:rsidRPr="00376E8E">
        <w:rPr>
          <w:rFonts w:eastAsiaTheme="minorHAnsi"/>
          <w:sz w:val="22"/>
          <w:szCs w:val="22"/>
          <w:shd w:val="clear" w:color="auto" w:fill="FFFFFF" w:themeFill="background1"/>
        </w:rPr>
        <w:t>programskih</w:t>
      </w:r>
      <w:r w:rsidRPr="0089598C">
        <w:rPr>
          <w:rFonts w:eastAsiaTheme="minorHAnsi"/>
          <w:sz w:val="22"/>
          <w:szCs w:val="22"/>
        </w:rPr>
        <w:t xml:space="preserve"> aktivnosti biti u kontaktu s djecom, korisnik financiranja će prilikom sklapanja ugovora o financiranju Gradu Zagrebu dostaviti dokumentaciju kojom će se moći utvrditi da:</w:t>
      </w:r>
    </w:p>
    <w:p w14:paraId="588FD987" w14:textId="77777777" w:rsidR="0089598C" w:rsidRPr="0089598C" w:rsidRDefault="0089598C" w:rsidP="0089598C">
      <w:pPr>
        <w:spacing w:line="259" w:lineRule="auto"/>
        <w:ind w:firstLine="709"/>
        <w:jc w:val="both"/>
        <w:rPr>
          <w:rFonts w:eastAsiaTheme="minorHAnsi"/>
          <w:sz w:val="22"/>
          <w:szCs w:val="22"/>
        </w:rPr>
      </w:pPr>
      <w:r w:rsidRPr="0089598C">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21990742" w14:textId="77777777" w:rsidR="0089598C" w:rsidRPr="0089598C" w:rsidRDefault="0089598C" w:rsidP="0089598C">
      <w:pPr>
        <w:spacing w:line="259" w:lineRule="auto"/>
        <w:ind w:firstLine="709"/>
        <w:jc w:val="both"/>
        <w:rPr>
          <w:rFonts w:eastAsiaTheme="minorHAnsi"/>
          <w:sz w:val="22"/>
          <w:szCs w:val="22"/>
        </w:rPr>
      </w:pPr>
      <w:r w:rsidRPr="0089598C">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06B82215" w14:textId="77777777" w:rsidR="0089598C" w:rsidRPr="0089598C" w:rsidRDefault="0089598C" w:rsidP="0089598C">
      <w:pPr>
        <w:spacing w:line="259" w:lineRule="auto"/>
        <w:ind w:firstLine="709"/>
        <w:jc w:val="both"/>
        <w:rPr>
          <w:rFonts w:eastAsiaTheme="minorHAnsi"/>
          <w:sz w:val="22"/>
          <w:szCs w:val="22"/>
        </w:rPr>
      </w:pPr>
      <w:r w:rsidRPr="0089598C">
        <w:rPr>
          <w:rFonts w:eastAsiaTheme="minorHAnsi"/>
          <w:sz w:val="22"/>
          <w:szCs w:val="22"/>
        </w:rPr>
        <w:t>- nemaju izrečenu prekršajno-pravnu sankciju i/ili da im ne traje zaštitna mjera propisana Zakonom o zaštiti od nasilja u obitelji (NN, br. 70/17, 126/19 i 84/21).</w:t>
      </w:r>
    </w:p>
    <w:bookmarkEnd w:id="32"/>
    <w:p w14:paraId="61002E75" w14:textId="77777777" w:rsidR="0089598C" w:rsidRPr="0089598C" w:rsidRDefault="0089598C" w:rsidP="0089598C">
      <w:pPr>
        <w:ind w:left="360"/>
        <w:contextualSpacing/>
        <w:jc w:val="both"/>
        <w:rPr>
          <w:b/>
          <w:bCs/>
          <w:color w:val="C00000"/>
          <w:sz w:val="22"/>
          <w:szCs w:val="22"/>
          <w:u w:val="single"/>
        </w:rPr>
      </w:pPr>
    </w:p>
    <w:p w14:paraId="5F032C7F" w14:textId="1A050FB6" w:rsidR="0089598C" w:rsidRPr="007B68A8" w:rsidRDefault="0089598C" w:rsidP="00EA4A30">
      <w:pPr>
        <w:ind w:firstLine="284"/>
        <w:jc w:val="both"/>
        <w:rPr>
          <w:bCs/>
          <w:sz w:val="22"/>
          <w:szCs w:val="22"/>
        </w:rPr>
      </w:pPr>
      <w:bookmarkStart w:id="36" w:name="_Hlk93066975"/>
      <w:r w:rsidRPr="007B68A8">
        <w:rPr>
          <w:bCs/>
          <w:sz w:val="22"/>
          <w:szCs w:val="22"/>
        </w:rPr>
        <w:t>Ukoliko je program korisnika financiranja</w:t>
      </w:r>
      <w:r w:rsidR="00D92B97" w:rsidRPr="007B68A8">
        <w:rPr>
          <w:bCs/>
          <w:sz w:val="22"/>
          <w:szCs w:val="22"/>
        </w:rPr>
        <w:t xml:space="preserve"> </w:t>
      </w:r>
      <w:r w:rsidRPr="007B68A8">
        <w:rPr>
          <w:bCs/>
          <w:sz w:val="22"/>
          <w:szCs w:val="22"/>
        </w:rPr>
        <w:t xml:space="preserve">usmjeren na djecu kao potencijalne korisnike, prije sklapanja ugovora potrebno je dostaviti i dokumentaciju za osobe koje će kroz provedbu </w:t>
      </w:r>
      <w:r w:rsidR="00C50388" w:rsidRPr="00376E8E">
        <w:rPr>
          <w:rFonts w:eastAsiaTheme="minorHAnsi"/>
          <w:sz w:val="22"/>
          <w:szCs w:val="22"/>
          <w:shd w:val="clear" w:color="auto" w:fill="FFFFFF" w:themeFill="background1"/>
        </w:rPr>
        <w:t>programskih</w:t>
      </w:r>
      <w:r w:rsidRPr="007B68A8">
        <w:rPr>
          <w:bCs/>
          <w:sz w:val="22"/>
          <w:szCs w:val="22"/>
          <w:shd w:val="clear" w:color="auto" w:fill="FFFF00"/>
        </w:rPr>
        <w:t xml:space="preserve"> </w:t>
      </w:r>
      <w:r w:rsidRPr="007B68A8">
        <w:rPr>
          <w:bCs/>
          <w:sz w:val="22"/>
          <w:szCs w:val="22"/>
        </w:rPr>
        <w:t>aktivnosti biti u kontaktu s djecom, i to:</w:t>
      </w:r>
    </w:p>
    <w:p w14:paraId="17CEF6DB" w14:textId="77777777" w:rsidR="0089598C" w:rsidRPr="007B68A8" w:rsidRDefault="0089598C" w:rsidP="0089598C">
      <w:pPr>
        <w:ind w:left="360"/>
        <w:contextualSpacing/>
        <w:jc w:val="both"/>
        <w:rPr>
          <w:bCs/>
          <w:sz w:val="22"/>
          <w:szCs w:val="22"/>
        </w:rPr>
      </w:pPr>
    </w:p>
    <w:p w14:paraId="79E0E68E" w14:textId="1241618C" w:rsidR="0089598C" w:rsidRPr="0089598C" w:rsidRDefault="00D92B97" w:rsidP="0089598C">
      <w:pPr>
        <w:numPr>
          <w:ilvl w:val="0"/>
          <w:numId w:val="13"/>
        </w:numPr>
        <w:autoSpaceDE w:val="0"/>
        <w:autoSpaceDN w:val="0"/>
        <w:adjustRightInd w:val="0"/>
        <w:contextualSpacing/>
        <w:jc w:val="both"/>
        <w:rPr>
          <w:bCs/>
          <w:sz w:val="22"/>
          <w:szCs w:val="22"/>
        </w:rPr>
      </w:pPr>
      <w:r w:rsidRPr="007B68A8">
        <w:rPr>
          <w:rFonts w:eastAsia="Calibri"/>
          <w:sz w:val="22"/>
          <w:szCs w:val="22"/>
          <w:lang w:eastAsia="en-US"/>
        </w:rPr>
        <w:t>U</w:t>
      </w:r>
      <w:r w:rsidR="0089598C" w:rsidRPr="0089598C">
        <w:rPr>
          <w:rFonts w:eastAsia="Calibri"/>
          <w:sz w:val="22"/>
          <w:szCs w:val="22"/>
          <w:lang w:eastAsia="en-US"/>
        </w:rPr>
        <w:t>vjerenje da se ne vodi kazneni postupak, ne starije od 30 dana;</w:t>
      </w:r>
    </w:p>
    <w:p w14:paraId="43F9BBDD" w14:textId="5633CF48" w:rsidR="0089598C" w:rsidRPr="0089598C" w:rsidRDefault="0089598C" w:rsidP="0089598C">
      <w:pPr>
        <w:numPr>
          <w:ilvl w:val="0"/>
          <w:numId w:val="13"/>
        </w:numPr>
        <w:autoSpaceDE w:val="0"/>
        <w:autoSpaceDN w:val="0"/>
        <w:adjustRightInd w:val="0"/>
        <w:contextualSpacing/>
        <w:jc w:val="both"/>
        <w:rPr>
          <w:noProof/>
          <w:sz w:val="22"/>
          <w:szCs w:val="22"/>
        </w:rPr>
      </w:pPr>
      <w:bookmarkStart w:id="37" w:name="_Hlk92891616"/>
      <w:r w:rsidRPr="0089598C">
        <w:rPr>
          <w:sz w:val="22"/>
          <w:szCs w:val="22"/>
        </w:rPr>
        <w:t>Izjavu o suglasnosti za uvid u kaznenu evidenciju</w:t>
      </w:r>
      <w:bookmarkEnd w:id="37"/>
      <w:r w:rsidRPr="0089598C">
        <w:rPr>
          <w:sz w:val="22"/>
          <w:szCs w:val="22"/>
        </w:rPr>
        <w:t xml:space="preserve"> za svaku osobu koja će kroz provedbu </w:t>
      </w:r>
      <w:r w:rsidR="00C50388" w:rsidRPr="00C50388">
        <w:rPr>
          <w:rFonts w:eastAsiaTheme="minorHAnsi"/>
          <w:sz w:val="22"/>
          <w:szCs w:val="22"/>
          <w:shd w:val="clear" w:color="auto" w:fill="FFFFFF" w:themeFill="background1"/>
        </w:rPr>
        <w:t>programskih</w:t>
      </w:r>
      <w:r w:rsidRPr="00C50388">
        <w:rPr>
          <w:sz w:val="22"/>
          <w:szCs w:val="22"/>
          <w:shd w:val="clear" w:color="auto" w:fill="FFFFFF" w:themeFill="background1"/>
        </w:rPr>
        <w:t xml:space="preserve"> a</w:t>
      </w:r>
      <w:r w:rsidRPr="0089598C">
        <w:rPr>
          <w:sz w:val="22"/>
          <w:szCs w:val="22"/>
        </w:rPr>
        <w:t>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36"/>
      <w:r w:rsidRPr="0089598C">
        <w:rPr>
          <w:noProof/>
          <w:sz w:val="22"/>
          <w:szCs w:val="22"/>
        </w:rPr>
        <w:t>.</w:t>
      </w:r>
      <w:r w:rsidRPr="0089598C">
        <w:t xml:space="preserve"> </w:t>
      </w:r>
      <w:r w:rsidRPr="0089598C">
        <w:rPr>
          <w:noProof/>
          <w:sz w:val="22"/>
          <w:szCs w:val="22"/>
        </w:rPr>
        <w:t>(Izjava se dostavlja u dva potpisana primjerka - u originalu).</w:t>
      </w:r>
    </w:p>
    <w:p w14:paraId="5EA8E4E0" w14:textId="77777777" w:rsidR="0089598C" w:rsidRPr="0089598C" w:rsidRDefault="0089598C" w:rsidP="0089598C">
      <w:pPr>
        <w:tabs>
          <w:tab w:val="center" w:pos="4536"/>
          <w:tab w:val="right" w:pos="9072"/>
        </w:tabs>
        <w:ind w:left="284"/>
        <w:jc w:val="both"/>
        <w:rPr>
          <w:noProof/>
          <w:sz w:val="22"/>
          <w:szCs w:val="22"/>
        </w:rPr>
      </w:pPr>
    </w:p>
    <w:p w14:paraId="1D30B23A" w14:textId="4AB3FC5A" w:rsidR="00EA4A30" w:rsidRPr="007B68A8" w:rsidRDefault="0089598C" w:rsidP="00EA4A30">
      <w:pPr>
        <w:spacing w:line="259" w:lineRule="auto"/>
        <w:ind w:firstLine="284"/>
        <w:jc w:val="both"/>
        <w:rPr>
          <w:noProof/>
          <w:sz w:val="22"/>
          <w:szCs w:val="22"/>
        </w:rPr>
      </w:pPr>
      <w:bookmarkStart w:id="38" w:name="_Hlk124624327"/>
      <w:r w:rsidRPr="0089598C">
        <w:rPr>
          <w:noProof/>
          <w:sz w:val="22"/>
          <w:szCs w:val="22"/>
        </w:rPr>
        <w:t>Ukoliko se</w:t>
      </w:r>
      <w:r w:rsidRPr="0089598C">
        <w:rPr>
          <w:sz w:val="22"/>
          <w:szCs w:val="22"/>
        </w:rPr>
        <w:t xml:space="preserve"> uvidom u kaznenu evidenciju utvrdi da se osoba koja će kroz provedbu </w:t>
      </w:r>
      <w:r w:rsidR="006A3E5B" w:rsidRPr="00376E8E">
        <w:rPr>
          <w:rFonts w:eastAsiaTheme="minorHAnsi"/>
          <w:sz w:val="22"/>
          <w:szCs w:val="22"/>
          <w:shd w:val="clear" w:color="auto" w:fill="FFFFFF" w:themeFill="background1"/>
        </w:rPr>
        <w:t>programskih</w:t>
      </w:r>
      <w:r w:rsidRPr="0089598C">
        <w:rPr>
          <w:sz w:val="22"/>
          <w:szCs w:val="22"/>
        </w:rPr>
        <w:t xml:space="preserve"> aktivnosti biti u kontaktu s djecom,</w:t>
      </w:r>
      <w:r w:rsidRPr="0089598C">
        <w:rPr>
          <w:noProof/>
          <w:sz w:val="22"/>
          <w:szCs w:val="22"/>
        </w:rPr>
        <w:t xml:space="preserve"> nalazi u kaznenoj evidenciji, ta činjenica je prepreka za sklapanje ugovora o financiranju odnosno razlog za raskid ugovora.</w:t>
      </w:r>
      <w:bookmarkStart w:id="39" w:name="_Hlk124244186"/>
      <w:bookmarkEnd w:id="38"/>
    </w:p>
    <w:p w14:paraId="378CDF0C" w14:textId="77777777" w:rsidR="00EA4A30" w:rsidRPr="007B68A8" w:rsidRDefault="00EA4A30" w:rsidP="00EA4A30">
      <w:pPr>
        <w:spacing w:line="259" w:lineRule="auto"/>
        <w:ind w:firstLine="284"/>
        <w:jc w:val="both"/>
        <w:rPr>
          <w:noProof/>
          <w:sz w:val="22"/>
          <w:szCs w:val="22"/>
        </w:rPr>
      </w:pPr>
    </w:p>
    <w:p w14:paraId="40795924" w14:textId="52A44A0F" w:rsidR="0089598C" w:rsidRPr="0089598C" w:rsidRDefault="0089598C" w:rsidP="00EA4A30">
      <w:pPr>
        <w:spacing w:line="259" w:lineRule="auto"/>
        <w:ind w:firstLine="284"/>
        <w:jc w:val="both"/>
        <w:rPr>
          <w:noProof/>
          <w:sz w:val="22"/>
          <w:szCs w:val="22"/>
        </w:rPr>
      </w:pPr>
      <w:r w:rsidRPr="0089598C">
        <w:rPr>
          <w:rFonts w:eastAsia="Calibri"/>
          <w:sz w:val="22"/>
          <w:szCs w:val="22"/>
        </w:rPr>
        <w:t xml:space="preserve">Kada se tijekom provedbe </w:t>
      </w:r>
      <w:r w:rsidR="00D92EEF" w:rsidRPr="007B68A8">
        <w:rPr>
          <w:rFonts w:eastAsia="Calibri"/>
          <w:sz w:val="22"/>
          <w:szCs w:val="22"/>
        </w:rPr>
        <w:t>programa</w:t>
      </w:r>
      <w:r w:rsidRPr="0089598C">
        <w:rPr>
          <w:rFonts w:eastAsia="Calibri"/>
          <w:sz w:val="22"/>
          <w:szCs w:val="22"/>
        </w:rPr>
        <w:t xml:space="preserve">, koji je usmjeren na djecu kao potencijalne korisnike, pojave dodatni izvoditelji aktivnosti, korisnik financiranja s kojim je sklopljen ugovor o financiranju obvezan je dostaviti Gradu Zagrebu dodatnu dokumentaciju o osobama koje će kroz provedbu </w:t>
      </w:r>
      <w:r w:rsidR="006A3E5B" w:rsidRPr="00376E8E">
        <w:rPr>
          <w:rFonts w:eastAsiaTheme="minorHAnsi"/>
          <w:sz w:val="22"/>
          <w:szCs w:val="22"/>
          <w:shd w:val="clear" w:color="auto" w:fill="FFFFFF" w:themeFill="background1"/>
        </w:rPr>
        <w:t>programskih</w:t>
      </w:r>
      <w:r w:rsidR="006A3E5B" w:rsidRPr="0089598C">
        <w:rPr>
          <w:rFonts w:eastAsia="Calibri"/>
          <w:sz w:val="22"/>
          <w:szCs w:val="22"/>
        </w:rPr>
        <w:t xml:space="preserve"> </w:t>
      </w:r>
      <w:r w:rsidRPr="0089598C">
        <w:rPr>
          <w:rFonts w:eastAsia="Calibri"/>
          <w:sz w:val="22"/>
          <w:szCs w:val="22"/>
        </w:rPr>
        <w:t>aktivnosti biti u kontaktu s djecom, kako bi se izvršile naknadne provjere.</w:t>
      </w:r>
    </w:p>
    <w:p w14:paraId="564CF396" w14:textId="77777777" w:rsidR="009E62CD" w:rsidRDefault="009E62CD" w:rsidP="0089598C">
      <w:pPr>
        <w:spacing w:line="259" w:lineRule="auto"/>
        <w:ind w:left="567"/>
        <w:jc w:val="both"/>
        <w:rPr>
          <w:rFonts w:eastAsia="Calibri"/>
          <w:b/>
          <w:sz w:val="22"/>
          <w:szCs w:val="22"/>
        </w:rPr>
      </w:pPr>
    </w:p>
    <w:p w14:paraId="0A5DA2E8" w14:textId="7D98499C" w:rsidR="0089598C" w:rsidRPr="0089598C" w:rsidRDefault="0089598C" w:rsidP="00E441A2">
      <w:pPr>
        <w:spacing w:line="259" w:lineRule="auto"/>
        <w:jc w:val="both"/>
        <w:rPr>
          <w:rFonts w:eastAsia="Calibri"/>
          <w:b/>
          <w:sz w:val="22"/>
          <w:szCs w:val="22"/>
        </w:rPr>
      </w:pPr>
      <w:r w:rsidRPr="0089598C">
        <w:rPr>
          <w:rFonts w:eastAsia="Calibri"/>
          <w:b/>
          <w:sz w:val="22"/>
          <w:szCs w:val="22"/>
        </w:rPr>
        <w:t xml:space="preserve">Napomena: </w:t>
      </w:r>
    </w:p>
    <w:p w14:paraId="453F562E" w14:textId="05E5AF86" w:rsidR="0089598C" w:rsidRPr="0089598C" w:rsidRDefault="0089598C" w:rsidP="0089598C">
      <w:pPr>
        <w:numPr>
          <w:ilvl w:val="0"/>
          <w:numId w:val="16"/>
        </w:numPr>
        <w:spacing w:line="259" w:lineRule="auto"/>
        <w:ind w:left="567"/>
        <w:contextualSpacing/>
        <w:jc w:val="both"/>
        <w:rPr>
          <w:rFonts w:eastAsia="Calibri"/>
          <w:sz w:val="22"/>
          <w:szCs w:val="22"/>
        </w:rPr>
      </w:pPr>
      <w:r w:rsidRPr="0089598C">
        <w:rPr>
          <w:rFonts w:eastAsia="Calibri"/>
          <w:sz w:val="22"/>
          <w:szCs w:val="22"/>
        </w:rPr>
        <w:t>korisnik financiranja i partneri kao pro</w:t>
      </w:r>
      <w:r w:rsidR="00247C7B" w:rsidRPr="007B68A8">
        <w:rPr>
          <w:rFonts w:eastAsia="Calibri"/>
          <w:sz w:val="22"/>
          <w:szCs w:val="22"/>
        </w:rPr>
        <w:t xml:space="preserve">voditelji programa </w:t>
      </w:r>
      <w:r w:rsidRPr="0089598C">
        <w:rPr>
          <w:rFonts w:eastAsia="Calibri"/>
          <w:sz w:val="22"/>
          <w:szCs w:val="22"/>
        </w:rPr>
        <w:t xml:space="preserve">preuzimaju odgovornost za sigurnost djece koja su korisnici aktivnosti koje provode te je prilikom provedbe svake od </w:t>
      </w:r>
      <w:r w:rsidR="006A3E5B" w:rsidRPr="00376E8E">
        <w:rPr>
          <w:rFonts w:eastAsiaTheme="minorHAnsi"/>
          <w:sz w:val="22"/>
          <w:szCs w:val="22"/>
          <w:shd w:val="clear" w:color="auto" w:fill="FFFFFF" w:themeFill="background1"/>
        </w:rPr>
        <w:t>programskih</w:t>
      </w:r>
      <w:r w:rsidR="006A3E5B" w:rsidRPr="0089598C">
        <w:rPr>
          <w:rFonts w:eastAsia="Calibri"/>
          <w:sz w:val="22"/>
          <w:szCs w:val="22"/>
        </w:rPr>
        <w:t xml:space="preserve"> </w:t>
      </w:r>
      <w:r w:rsidRPr="0089598C">
        <w:rPr>
          <w:rFonts w:eastAsia="Calibri"/>
          <w:sz w:val="22"/>
          <w:szCs w:val="22"/>
        </w:rPr>
        <w:t xml:space="preserve">aktivnosti koja uključuje djecu potrebno osigurati prisutnost provjerene osobe iz </w:t>
      </w:r>
      <w:r w:rsidR="006A3E5B">
        <w:rPr>
          <w:rFonts w:eastAsia="Calibri"/>
          <w:sz w:val="22"/>
          <w:szCs w:val="22"/>
        </w:rPr>
        <w:t>programskog</w:t>
      </w:r>
      <w:r w:rsidRPr="0089598C">
        <w:rPr>
          <w:rFonts w:eastAsia="Calibri"/>
          <w:sz w:val="22"/>
          <w:szCs w:val="22"/>
        </w:rPr>
        <w:t xml:space="preserve"> tima,</w:t>
      </w:r>
    </w:p>
    <w:p w14:paraId="2756C6CE" w14:textId="756C0573" w:rsidR="004025D7" w:rsidRPr="007118C5" w:rsidRDefault="0089598C" w:rsidP="007118C5">
      <w:pPr>
        <w:numPr>
          <w:ilvl w:val="0"/>
          <w:numId w:val="16"/>
        </w:numPr>
        <w:spacing w:line="259" w:lineRule="auto"/>
        <w:ind w:left="567"/>
        <w:contextualSpacing/>
        <w:jc w:val="both"/>
        <w:rPr>
          <w:rFonts w:eastAsia="Calibri"/>
          <w:b/>
          <w:sz w:val="22"/>
          <w:szCs w:val="22"/>
        </w:rPr>
      </w:pPr>
      <w:r w:rsidRPr="0089598C">
        <w:rPr>
          <w:rFonts w:eastAsia="Calibri"/>
          <w:sz w:val="22"/>
          <w:szCs w:val="22"/>
        </w:rPr>
        <w:t>djecu se ne smije snimati ili fotografirati niti objavljivati njihove snimke ili fotografije bez prethodnog saznanja i privole roditelja ili skrbnika djeteta.</w:t>
      </w:r>
    </w:p>
    <w:p w14:paraId="684D650F" w14:textId="7E8E577D" w:rsidR="004025D7" w:rsidRPr="0089598C" w:rsidRDefault="004025D7" w:rsidP="007118C5">
      <w:pPr>
        <w:spacing w:line="259" w:lineRule="auto"/>
        <w:jc w:val="both"/>
        <w:rPr>
          <w:rFonts w:eastAsia="Calibri"/>
          <w:b/>
          <w:sz w:val="22"/>
          <w:szCs w:val="22"/>
        </w:rPr>
      </w:pPr>
    </w:p>
    <w:bookmarkEnd w:id="39"/>
    <w:p w14:paraId="3B7514E6" w14:textId="77777777" w:rsidR="00C67EC8" w:rsidRDefault="00C67EC8" w:rsidP="00B971BA">
      <w:pPr>
        <w:ind w:firstLine="284"/>
        <w:jc w:val="both"/>
        <w:rPr>
          <w:noProof/>
          <w:sz w:val="22"/>
          <w:szCs w:val="22"/>
        </w:rPr>
      </w:pPr>
    </w:p>
    <w:p w14:paraId="04ED62C4" w14:textId="77777777" w:rsidR="00C67EC8" w:rsidRDefault="00C67EC8" w:rsidP="00B971BA">
      <w:pPr>
        <w:ind w:firstLine="284"/>
        <w:jc w:val="both"/>
        <w:rPr>
          <w:noProof/>
          <w:sz w:val="22"/>
          <w:szCs w:val="22"/>
        </w:rPr>
      </w:pPr>
    </w:p>
    <w:p w14:paraId="1B8FBD2B" w14:textId="77777777" w:rsidR="00C67EC8" w:rsidRDefault="00C67EC8" w:rsidP="00B971BA">
      <w:pPr>
        <w:ind w:firstLine="284"/>
        <w:jc w:val="both"/>
        <w:rPr>
          <w:noProof/>
          <w:sz w:val="22"/>
          <w:szCs w:val="22"/>
        </w:rPr>
      </w:pPr>
    </w:p>
    <w:p w14:paraId="65C5E05A" w14:textId="27DE7087" w:rsidR="0089598C" w:rsidRPr="0089598C" w:rsidRDefault="0089598C" w:rsidP="00B971BA">
      <w:pPr>
        <w:ind w:firstLine="284"/>
        <w:jc w:val="both"/>
        <w:rPr>
          <w:noProof/>
          <w:sz w:val="22"/>
          <w:szCs w:val="22"/>
        </w:rPr>
      </w:pPr>
      <w:bookmarkStart w:id="40" w:name="_GoBack"/>
      <w:bookmarkEnd w:id="40"/>
      <w:r w:rsidRPr="0089598C">
        <w:rPr>
          <w:noProof/>
          <w:sz w:val="22"/>
          <w:szCs w:val="22"/>
        </w:rPr>
        <w:lastRenderedPageBreak/>
        <w:t>Dokumenti i potvrde koji će se dodatno tražiti od korisnika financiranja prilikom potpisivanja Ugovora o financiranju:</w:t>
      </w:r>
    </w:p>
    <w:p w14:paraId="733CBED9" w14:textId="77777777" w:rsidR="0089598C" w:rsidRPr="0089598C" w:rsidRDefault="0089598C" w:rsidP="0089598C">
      <w:pPr>
        <w:jc w:val="both"/>
        <w:rPr>
          <w:noProof/>
          <w:sz w:val="22"/>
          <w:szCs w:val="22"/>
          <w:u w:val="single"/>
        </w:rPr>
      </w:pPr>
    </w:p>
    <w:p w14:paraId="7C728915" w14:textId="61223203" w:rsidR="0089598C" w:rsidRPr="00894D41" w:rsidRDefault="0089598C" w:rsidP="0089598C">
      <w:pPr>
        <w:numPr>
          <w:ilvl w:val="0"/>
          <w:numId w:val="30"/>
        </w:numPr>
        <w:ind w:left="567"/>
        <w:contextualSpacing/>
        <w:jc w:val="both"/>
        <w:rPr>
          <w:b/>
          <w:bCs/>
          <w:sz w:val="22"/>
          <w:szCs w:val="22"/>
          <w:u w:val="single"/>
        </w:rPr>
      </w:pPr>
      <w:r w:rsidRPr="0089598C">
        <w:rPr>
          <w:noProof/>
          <w:sz w:val="22"/>
          <w:szCs w:val="22"/>
        </w:rPr>
        <w:t>Solemnizirana bjanko zadužnica (u iznosu koji je jednak ili veći od ukupno odobrenog iznosa za provedbu, a trošak solemnizacije dio je prihvatljivih troškova programa) koja se nakon odobrenja konačnog izvještaja</w:t>
      </w:r>
      <w:r w:rsidR="00BA2BFC">
        <w:rPr>
          <w:noProof/>
          <w:sz w:val="22"/>
          <w:szCs w:val="22"/>
        </w:rPr>
        <w:t xml:space="preserve"> o provedbi programa </w:t>
      </w:r>
      <w:r w:rsidRPr="0089598C">
        <w:rPr>
          <w:noProof/>
          <w:sz w:val="22"/>
          <w:szCs w:val="22"/>
        </w:rPr>
        <w:t xml:space="preserve">vraća korisniku. </w:t>
      </w:r>
    </w:p>
    <w:p w14:paraId="3B462369" w14:textId="77777777" w:rsidR="00894D41" w:rsidRPr="007B68A8" w:rsidRDefault="00894D41" w:rsidP="00894D41">
      <w:pPr>
        <w:ind w:left="567"/>
        <w:contextualSpacing/>
        <w:jc w:val="both"/>
        <w:rPr>
          <w:b/>
          <w:bCs/>
          <w:sz w:val="22"/>
          <w:szCs w:val="22"/>
          <w:u w:val="single"/>
        </w:rPr>
      </w:pPr>
    </w:p>
    <w:bookmarkEnd w:id="33"/>
    <w:p w14:paraId="18C831A9" w14:textId="15AD9D5A" w:rsidR="007D516F" w:rsidRPr="007B68A8" w:rsidRDefault="007D516F" w:rsidP="007D516F">
      <w:pPr>
        <w:spacing w:before="100"/>
        <w:ind w:firstLine="284"/>
        <w:jc w:val="both"/>
        <w:rPr>
          <w:sz w:val="22"/>
          <w:szCs w:val="22"/>
        </w:rPr>
      </w:pPr>
      <w:r w:rsidRPr="007B68A8">
        <w:rPr>
          <w:noProof/>
          <w:sz w:val="22"/>
          <w:szCs w:val="22"/>
        </w:rPr>
        <w:t>S</w:t>
      </w:r>
      <w:r w:rsidR="0089598C" w:rsidRPr="0089598C">
        <w:rPr>
          <w:sz w:val="22"/>
          <w:szCs w:val="22"/>
        </w:rPr>
        <w:t xml:space="preserve"> korisnikom financiranja kojem je odobreno trogodišnje financiranje Grad Zagreb će potpisati ugovor o financiranju programa za 2023. godinu  najkasnije 30 dana od dana </w:t>
      </w:r>
      <w:r w:rsidR="007178C9">
        <w:rPr>
          <w:sz w:val="22"/>
          <w:szCs w:val="22"/>
        </w:rPr>
        <w:t>objave</w:t>
      </w:r>
      <w:r w:rsidR="0089598C" w:rsidRPr="0089598C">
        <w:rPr>
          <w:sz w:val="22"/>
          <w:szCs w:val="22"/>
        </w:rPr>
        <w:t xml:space="preserve"> odluke o financiranju. Nastavak financiranja za sljedeću godinu provedbe programa i sklapanje ugovora za  2024. i zatim za  2025. godinu provest će se nakon odobravanja </w:t>
      </w:r>
      <w:bookmarkStart w:id="41" w:name="_Hlk536015620"/>
      <w:r w:rsidR="0089598C" w:rsidRPr="0089598C">
        <w:rPr>
          <w:sz w:val="22"/>
          <w:szCs w:val="22"/>
        </w:rPr>
        <w:t>opisnih i financijskih izvješća korisnika financiranja za pojedinu godinu,  te kontrole „na licu mjesta“</w:t>
      </w:r>
      <w:bookmarkEnd w:id="41"/>
      <w:r w:rsidR="0089598C" w:rsidRPr="0089598C">
        <w:rPr>
          <w:sz w:val="22"/>
          <w:szCs w:val="22"/>
        </w:rPr>
        <w:t xml:space="preserve"> od strane službenika nadležnog gradskog upravnog tijela. Nastavak financiranja će se obustaviti u slučaju neodobravanja  opisnih i financijskih izvješća te kontrole „na licu mjesta“ kojom je utvrđeno da korisnik financiranja ne izvršava obaveze iz  ugovora o fi</w:t>
      </w:r>
      <w:r w:rsidR="004C2F88">
        <w:rPr>
          <w:sz w:val="22"/>
          <w:szCs w:val="22"/>
        </w:rPr>
        <w:t>nanciranju programa</w:t>
      </w:r>
      <w:r w:rsidR="0089598C" w:rsidRPr="0089598C">
        <w:rPr>
          <w:sz w:val="22"/>
          <w:szCs w:val="22"/>
        </w:rPr>
        <w:t>.</w:t>
      </w:r>
    </w:p>
    <w:p w14:paraId="6C56F04D" w14:textId="77777777" w:rsidR="00D2629F" w:rsidRPr="007B68A8" w:rsidRDefault="0089598C" w:rsidP="00D2629F">
      <w:pPr>
        <w:spacing w:before="100"/>
        <w:ind w:firstLine="284"/>
        <w:jc w:val="both"/>
        <w:rPr>
          <w:sz w:val="22"/>
          <w:szCs w:val="22"/>
        </w:rPr>
      </w:pPr>
      <w:r w:rsidRPr="0089598C">
        <w:rPr>
          <w:sz w:val="22"/>
          <w:szCs w:val="22"/>
        </w:rPr>
        <w:t xml:space="preserve">Ako osoba ovlaštena za zastupanje </w:t>
      </w:r>
      <w:bookmarkStart w:id="42" w:name="_Hlk30512080"/>
      <w:r w:rsidRPr="0089598C">
        <w:rPr>
          <w:sz w:val="22"/>
          <w:szCs w:val="22"/>
        </w:rPr>
        <w:t xml:space="preserve">korisnika financiranja </w:t>
      </w:r>
      <w:bookmarkEnd w:id="42"/>
      <w:r w:rsidRPr="0089598C">
        <w:rPr>
          <w:sz w:val="22"/>
          <w:szCs w:val="22"/>
        </w:rPr>
        <w:t>ne pristupi potpisivanju ugovora o financiranju, odnosno svoj izostanak ne opravda u roku od osam dana od primanja poziva, smatrat će se da je korisnik financiranja odustao od financiranja.</w:t>
      </w:r>
    </w:p>
    <w:p w14:paraId="068418EE" w14:textId="33BF6F01" w:rsidR="006A33D5" w:rsidRPr="007B68A8" w:rsidRDefault="0089598C" w:rsidP="006A33D5">
      <w:pPr>
        <w:spacing w:before="100"/>
        <w:ind w:firstLine="284"/>
        <w:jc w:val="both"/>
        <w:rPr>
          <w:sz w:val="22"/>
          <w:szCs w:val="22"/>
        </w:rPr>
      </w:pPr>
      <w:r w:rsidRPr="0089598C">
        <w:rPr>
          <w:sz w:val="22"/>
          <w:szCs w:val="22"/>
        </w:rPr>
        <w:t xml:space="preserve">U slučaju da je odobreno samo djelomično financiranje programa, nadležno gradsko upravno tijelo ima obvezu prethodno pregovarati o stavkama troškovnika i o aktivnostima u opisnom dijelu koje treba izmijeniti, i u tom slučaju rok za ugovaranje moguće je dodatno </w:t>
      </w:r>
      <w:r w:rsidR="00644B45">
        <w:rPr>
          <w:sz w:val="22"/>
          <w:szCs w:val="22"/>
        </w:rPr>
        <w:t xml:space="preserve">produljiti za najviše 30 dana. </w:t>
      </w:r>
      <w:r w:rsidRPr="0089598C">
        <w:rPr>
          <w:sz w:val="22"/>
          <w:szCs w:val="22"/>
        </w:rPr>
        <w:t xml:space="preserve">Od korisnika financiranja će se tražiti  izrada izmijenjenog obrasca troškovnika, koji će biti sastavni dio ugovora o financiranju te će se zatražiti i izmjena opisnog dijela programa, s obzirom na smanjene stavke troškovnika. </w:t>
      </w:r>
      <w:r w:rsidRPr="0089598C">
        <w:rPr>
          <w:noProof/>
          <w:sz w:val="22"/>
          <w:szCs w:val="22"/>
        </w:rPr>
        <w:t>Također, potrebno je za svaku pojedinu aktivnost navesti indikatore kojima</w:t>
      </w:r>
      <w:r w:rsidR="0029209E">
        <w:rPr>
          <w:noProof/>
          <w:sz w:val="22"/>
          <w:szCs w:val="22"/>
        </w:rPr>
        <w:t xml:space="preserve"> se mjeri</w:t>
      </w:r>
      <w:r w:rsidR="00E94884">
        <w:rPr>
          <w:noProof/>
          <w:sz w:val="22"/>
          <w:szCs w:val="22"/>
        </w:rPr>
        <w:t>la</w:t>
      </w:r>
      <w:r w:rsidR="00E81AED">
        <w:rPr>
          <w:noProof/>
          <w:sz w:val="22"/>
          <w:szCs w:val="22"/>
        </w:rPr>
        <w:t xml:space="preserve"> uspješnost provedbe </w:t>
      </w:r>
      <w:r w:rsidRPr="0089598C">
        <w:rPr>
          <w:noProof/>
          <w:sz w:val="22"/>
          <w:szCs w:val="22"/>
        </w:rPr>
        <w:t>(npr. broj korisnika, broj sudionika, broj održanih radionica, broj objavljenih oglasa u medijima itd.).</w:t>
      </w:r>
    </w:p>
    <w:p w14:paraId="4052BDEA" w14:textId="77777777" w:rsidR="006A33D5" w:rsidRPr="00F778FD" w:rsidRDefault="0089598C" w:rsidP="006A33D5">
      <w:pPr>
        <w:spacing w:before="100"/>
        <w:ind w:firstLine="284"/>
        <w:jc w:val="both"/>
        <w:rPr>
          <w:sz w:val="22"/>
          <w:szCs w:val="22"/>
        </w:rPr>
      </w:pPr>
      <w:r w:rsidRPr="0089598C">
        <w:rPr>
          <w:snapToGrid w:val="0"/>
          <w:sz w:val="22"/>
          <w:szCs w:val="22"/>
          <w:lang w:eastAsia="en-US"/>
        </w:rPr>
        <w:t xml:space="preserve">Korisnik financiranja je dužan specificirati troškove programa za koje </w:t>
      </w:r>
      <w:r w:rsidR="00D2629F" w:rsidRPr="007B68A8">
        <w:rPr>
          <w:snapToGrid w:val="0"/>
          <w:sz w:val="22"/>
          <w:szCs w:val="22"/>
          <w:lang w:eastAsia="en-US"/>
        </w:rPr>
        <w:t xml:space="preserve">se traži financiranje u obrascu </w:t>
      </w:r>
      <w:r w:rsidRPr="0089598C">
        <w:rPr>
          <w:snapToGrid w:val="0"/>
          <w:sz w:val="22"/>
          <w:szCs w:val="22"/>
          <w:lang w:eastAsia="en-US"/>
        </w:rPr>
        <w:t>troškovnika programa.</w:t>
      </w:r>
      <w:r w:rsidRPr="0089598C">
        <w:rPr>
          <w:snapToGrid w:val="0"/>
          <w:sz w:val="22"/>
          <w:szCs w:val="22"/>
        </w:rPr>
        <w:t xml:space="preserve"> Korisnik financiranja</w:t>
      </w:r>
      <w:r w:rsidRPr="0089598C">
        <w:rPr>
          <w:snapToGrid w:val="0"/>
          <w:sz w:val="22"/>
          <w:szCs w:val="22"/>
          <w:lang w:eastAsia="en-US"/>
        </w:rPr>
        <w:t xml:space="preserve"> </w:t>
      </w:r>
      <w:r w:rsidRPr="0089598C">
        <w:rPr>
          <w:noProof/>
          <w:snapToGrid w:val="0"/>
          <w:sz w:val="22"/>
          <w:szCs w:val="22"/>
          <w:lang w:eastAsia="en-US"/>
        </w:rPr>
        <w:t>je dužan uskladiti izmijenjeni troškovnik na način da indirektni troškovi ne smiju biti veći od 25% u odnosu na iznos ukupno odobrenih sredstava.</w:t>
      </w:r>
      <w:r w:rsidRPr="0089598C">
        <w:rPr>
          <w:snapToGrid w:val="0"/>
          <w:sz w:val="22"/>
          <w:szCs w:val="22"/>
        </w:rPr>
        <w:t xml:space="preserve"> Tako izmijenjeni obrazac troškovnika postaje sastavni dio ugovora.</w:t>
      </w:r>
    </w:p>
    <w:p w14:paraId="7B418F4A" w14:textId="77777777" w:rsidR="00626CF2" w:rsidRDefault="0089598C" w:rsidP="00626CF2">
      <w:pPr>
        <w:spacing w:before="100"/>
        <w:ind w:firstLine="284"/>
        <w:jc w:val="both"/>
        <w:rPr>
          <w:sz w:val="22"/>
          <w:szCs w:val="22"/>
        </w:rPr>
      </w:pPr>
      <w:r w:rsidRPr="0089598C">
        <w:rPr>
          <w:sz w:val="22"/>
          <w:szCs w:val="22"/>
        </w:rPr>
        <w:t>Prilikom pregovaranja Grad Zagreb će prioritet financiranja staviti na aktivnosti kojima će se učinkovitije ostvariti ciljevi iz razvojnih i strateških dokumenata Grada Zagreba.</w:t>
      </w:r>
    </w:p>
    <w:p w14:paraId="1BF792BB" w14:textId="77777777" w:rsidR="00626CF2" w:rsidRPr="005D567A" w:rsidRDefault="00626CF2" w:rsidP="00626CF2">
      <w:pPr>
        <w:spacing w:before="100"/>
        <w:ind w:firstLine="284"/>
        <w:jc w:val="both"/>
        <w:rPr>
          <w:sz w:val="22"/>
          <w:szCs w:val="22"/>
        </w:rPr>
      </w:pPr>
      <w:r w:rsidRPr="005D567A">
        <w:rPr>
          <w:sz w:val="22"/>
          <w:szCs w:val="22"/>
        </w:rPr>
        <w:t xml:space="preserve">Financijska sredstva za </w:t>
      </w:r>
      <w:r w:rsidRPr="00B71620">
        <w:rPr>
          <w:sz w:val="22"/>
          <w:szCs w:val="22"/>
          <w:shd w:val="clear" w:color="auto" w:fill="FFFFFF" w:themeFill="background1"/>
        </w:rPr>
        <w:t>pojedinu godinu</w:t>
      </w:r>
      <w:r w:rsidRPr="005D567A">
        <w:rPr>
          <w:sz w:val="22"/>
          <w:szCs w:val="22"/>
        </w:rPr>
        <w:t xml:space="preserve"> isplaćuju se obročno do kraja tekuće godine na način i u roku određenom ugovorom o financiranju programa.</w:t>
      </w:r>
    </w:p>
    <w:p w14:paraId="47E0B97F" w14:textId="77777777" w:rsidR="003C10AD" w:rsidRDefault="0089598C" w:rsidP="003C10AD">
      <w:pPr>
        <w:spacing w:before="100"/>
        <w:ind w:firstLine="284"/>
        <w:jc w:val="both"/>
        <w:rPr>
          <w:sz w:val="22"/>
          <w:szCs w:val="22"/>
        </w:rPr>
      </w:pPr>
      <w:r w:rsidRPr="0089598C">
        <w:rPr>
          <w:sz w:val="22"/>
          <w:szCs w:val="22"/>
        </w:rPr>
        <w:t xml:space="preserve">Obrazac B1-Ugovor o financiranju programa sastavni je dio natječajne dokumentacije i dostupan je na internetskoj stranici Grada Zagreba </w:t>
      </w:r>
      <w:hyperlink r:id="rId18" w:history="1">
        <w:r w:rsidRPr="0089598C">
          <w:rPr>
            <w:sz w:val="22"/>
            <w:szCs w:val="22"/>
            <w:u w:val="single"/>
          </w:rPr>
          <w:t>www.zagreb.hr</w:t>
        </w:r>
      </w:hyperlink>
      <w:r w:rsidRPr="0089598C">
        <w:rPr>
          <w:sz w:val="22"/>
          <w:szCs w:val="22"/>
        </w:rPr>
        <w:t>, uz objavljeni Javni natječaj. Napominjemo da su sastavni dio Ugovora o finan</w:t>
      </w:r>
      <w:r w:rsidR="00E36A59">
        <w:rPr>
          <w:sz w:val="22"/>
          <w:szCs w:val="22"/>
        </w:rPr>
        <w:t xml:space="preserve">ciranju i Opći uvjeti ugovora. </w:t>
      </w:r>
      <w:r w:rsidRPr="0089598C">
        <w:rPr>
          <w:sz w:val="22"/>
          <w:szCs w:val="22"/>
        </w:rPr>
        <w:t>Opći uvjeti ugovora su ugovorne odredbe koje dopunjuju odredbe Ugovora</w:t>
      </w:r>
      <w:r w:rsidRPr="0089598C">
        <w:rPr>
          <w:b/>
          <w:sz w:val="22"/>
          <w:szCs w:val="22"/>
        </w:rPr>
        <w:t xml:space="preserve"> </w:t>
      </w:r>
      <w:r w:rsidRPr="0089598C">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w:t>
      </w:r>
      <w:r w:rsidR="00336004" w:rsidRPr="00F778FD">
        <w:rPr>
          <w:sz w:val="22"/>
          <w:szCs w:val="22"/>
        </w:rPr>
        <w:t xml:space="preserve">ivi i neprihvatljivi troškovi; </w:t>
      </w:r>
      <w:r w:rsidRPr="0089598C">
        <w:rPr>
          <w:sz w:val="22"/>
          <w:szCs w:val="22"/>
        </w:rPr>
        <w:t>Računi, tehničke i financijske provjere; Konačan iznos financiranja od strane davatelja financijskih sredstava i Povrat sredstava.</w:t>
      </w:r>
    </w:p>
    <w:p w14:paraId="00A90F12" w14:textId="77777777" w:rsidR="003C10AD" w:rsidRDefault="0089598C" w:rsidP="003C10AD">
      <w:pPr>
        <w:spacing w:before="100"/>
        <w:ind w:firstLine="284"/>
        <w:jc w:val="both"/>
        <w:rPr>
          <w:sz w:val="22"/>
          <w:szCs w:val="22"/>
        </w:rPr>
      </w:pPr>
      <w:r w:rsidRPr="0089598C">
        <w:rPr>
          <w:noProof/>
          <w:snapToGrid w:val="0"/>
          <w:sz w:val="22"/>
          <w:szCs w:val="22"/>
          <w:lang w:eastAsia="en-US"/>
        </w:rPr>
        <w:t xml:space="preserve">Davatelj financijskih sredstava odnosno gradsko upravno tijelo nadležno za područje financiranja kontrolirat će namjensko trošenje odobrenih sredstava na temelju </w:t>
      </w:r>
      <w:r w:rsidR="00E36A59">
        <w:rPr>
          <w:noProof/>
          <w:snapToGrid w:val="0"/>
          <w:sz w:val="22"/>
          <w:szCs w:val="22"/>
          <w:lang w:eastAsia="en-US"/>
        </w:rPr>
        <w:t>obveznih opisnih</w:t>
      </w:r>
      <w:r w:rsidRPr="0089598C">
        <w:rPr>
          <w:noProof/>
          <w:snapToGrid w:val="0"/>
          <w:sz w:val="22"/>
          <w:szCs w:val="22"/>
          <w:lang w:eastAsia="en-US"/>
        </w:rPr>
        <w:t xml:space="preserve"> i </w:t>
      </w:r>
      <w:r w:rsidR="00E36A59">
        <w:rPr>
          <w:noProof/>
          <w:snapToGrid w:val="0"/>
          <w:sz w:val="22"/>
          <w:szCs w:val="22"/>
          <w:lang w:eastAsia="en-US"/>
        </w:rPr>
        <w:t>financijskih izvješća koje</w:t>
      </w:r>
      <w:r w:rsidRPr="0089598C">
        <w:rPr>
          <w:noProof/>
          <w:snapToGrid w:val="0"/>
          <w:sz w:val="22"/>
          <w:szCs w:val="22"/>
          <w:lang w:eastAsia="en-US"/>
        </w:rPr>
        <w:t xml:space="preserve"> je korisnik financiranja dužan dostaviti</w:t>
      </w:r>
      <w:r w:rsidRPr="0089598C">
        <w:rPr>
          <w:bCs/>
          <w:snapToGrid w:val="0"/>
          <w:sz w:val="22"/>
          <w:szCs w:val="22"/>
        </w:rPr>
        <w:t xml:space="preserve"> na propisanim obrascima, isključivo u elektroničkom obliku putem on line servisa e-Pisarnice</w:t>
      </w:r>
      <w:r w:rsidRPr="0089598C">
        <w:rPr>
          <w:noProof/>
          <w:snapToGrid w:val="0"/>
          <w:sz w:val="22"/>
          <w:szCs w:val="22"/>
          <w:lang w:eastAsia="en-US"/>
        </w:rPr>
        <w:t xml:space="preserve">, u skladu s odredbama Ugovora o financiranju </w:t>
      </w:r>
      <w:r w:rsidR="00FB358F" w:rsidRPr="00F778FD">
        <w:rPr>
          <w:noProof/>
          <w:snapToGrid w:val="0"/>
          <w:sz w:val="22"/>
          <w:szCs w:val="22"/>
          <w:lang w:eastAsia="en-US"/>
        </w:rPr>
        <w:lastRenderedPageBreak/>
        <w:t>programa</w:t>
      </w:r>
      <w:r w:rsidRPr="0089598C">
        <w:rPr>
          <w:noProof/>
          <w:snapToGrid w:val="0"/>
          <w:sz w:val="22"/>
          <w:szCs w:val="22"/>
          <w:lang w:eastAsia="en-US"/>
        </w:rPr>
        <w:t xml:space="preserve">.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14:paraId="76BD86F0" w14:textId="77777777" w:rsidR="003C10AD" w:rsidRDefault="0089598C" w:rsidP="003C10AD">
      <w:pPr>
        <w:spacing w:before="100"/>
        <w:ind w:firstLine="284"/>
        <w:jc w:val="both"/>
        <w:rPr>
          <w:sz w:val="22"/>
          <w:szCs w:val="22"/>
        </w:rPr>
      </w:pPr>
      <w:r w:rsidRPr="0089598C">
        <w:rPr>
          <w:noProof/>
          <w:snapToGrid w:val="0"/>
          <w:sz w:val="22"/>
          <w:szCs w:val="22"/>
          <w:lang w:eastAsia="en-US"/>
        </w:rPr>
        <w:t xml:space="preserve">U slučaju kada korisnik financiranja nenamjenski utroši odobrena financijska sredstva ili na drugi način krši obveze proizašle iz ugovora, daljnje financiranje će se obustaviti i zatražiti povrat uplaćenih sredstava. Ukoliko korisnik financiranja ne izvrši povrat sredstava davatelj </w:t>
      </w:r>
      <w:r w:rsidRPr="0089598C">
        <w:rPr>
          <w:snapToGrid w:val="0"/>
          <w:sz w:val="22"/>
          <w:szCs w:val="22"/>
        </w:rPr>
        <w:t xml:space="preserve">financijskih sredstava će aktivirati </w:t>
      </w:r>
      <w:proofErr w:type="spellStart"/>
      <w:r w:rsidRPr="0089598C">
        <w:rPr>
          <w:snapToGrid w:val="0"/>
          <w:sz w:val="22"/>
          <w:szCs w:val="22"/>
        </w:rPr>
        <w:t>solemniziranu</w:t>
      </w:r>
      <w:proofErr w:type="spellEnd"/>
      <w:r w:rsidRPr="0089598C">
        <w:rPr>
          <w:snapToGrid w:val="0"/>
          <w:sz w:val="22"/>
          <w:szCs w:val="22"/>
        </w:rPr>
        <w:t xml:space="preserve"> bjanko zadužnicu.</w:t>
      </w:r>
    </w:p>
    <w:p w14:paraId="30E8F096" w14:textId="77777777" w:rsidR="00BC11E6" w:rsidRDefault="0089598C" w:rsidP="00BC11E6">
      <w:pPr>
        <w:spacing w:before="100"/>
        <w:ind w:firstLine="284"/>
        <w:jc w:val="both"/>
        <w:rPr>
          <w:sz w:val="22"/>
          <w:szCs w:val="22"/>
        </w:rPr>
      </w:pPr>
      <w:r w:rsidRPr="0089598C">
        <w:rPr>
          <w:noProof/>
          <w:sz w:val="22"/>
          <w:szCs w:val="22"/>
        </w:rPr>
        <w:t>Korisnik financiranja</w:t>
      </w:r>
      <w:r w:rsidRPr="0089598C">
        <w:rPr>
          <w:sz w:val="22"/>
          <w:szCs w:val="22"/>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22791F16" w14:textId="3B4A6A9E" w:rsidR="003C10AD" w:rsidRPr="00BC11E6" w:rsidRDefault="00FB358F" w:rsidP="00BC11E6">
      <w:pPr>
        <w:spacing w:before="100"/>
        <w:ind w:firstLine="284"/>
        <w:jc w:val="both"/>
        <w:rPr>
          <w:sz w:val="22"/>
          <w:szCs w:val="22"/>
        </w:rPr>
      </w:pPr>
      <w:r w:rsidRPr="00BC11E6">
        <w:rPr>
          <w:noProof/>
          <w:snapToGrid w:val="0"/>
          <w:sz w:val="22"/>
          <w:szCs w:val="22"/>
          <w:lang w:eastAsia="en-US"/>
        </w:rPr>
        <w:t xml:space="preserve">U provedbi je </w:t>
      </w:r>
      <w:r w:rsidR="00AD486B" w:rsidRPr="00BC11E6">
        <w:rPr>
          <w:noProof/>
          <w:snapToGrid w:val="0"/>
          <w:sz w:val="22"/>
          <w:szCs w:val="22"/>
          <w:shd w:val="clear" w:color="auto" w:fill="FFFFFF" w:themeFill="background1"/>
          <w:lang w:eastAsia="en-US"/>
        </w:rPr>
        <w:t xml:space="preserve">programskih </w:t>
      </w:r>
      <w:r w:rsidRPr="00BC11E6">
        <w:rPr>
          <w:noProof/>
          <w:snapToGrid w:val="0"/>
          <w:sz w:val="22"/>
          <w:szCs w:val="22"/>
          <w:lang w:eastAsia="en-US"/>
        </w:rPr>
        <w:t xml:space="preserve">aktivnosti potrebno poduzeti sve mjere </w:t>
      </w:r>
      <w:r w:rsidR="0089598C" w:rsidRPr="00BC11E6">
        <w:rPr>
          <w:noProof/>
          <w:snapToGrid w:val="0"/>
          <w:sz w:val="22"/>
          <w:szCs w:val="22"/>
          <w:lang w:eastAsia="en-US"/>
        </w:rPr>
        <w:t xml:space="preserve">kako </w:t>
      </w:r>
      <w:r w:rsidRPr="00BC11E6">
        <w:rPr>
          <w:noProof/>
          <w:snapToGrid w:val="0"/>
          <w:sz w:val="22"/>
          <w:szCs w:val="22"/>
          <w:lang w:eastAsia="en-US"/>
        </w:rPr>
        <w:t xml:space="preserve">bi se osiguralo promicanje jednakih mogućnosti i suzbijanje diskriminacije na osnovi </w:t>
      </w:r>
      <w:r w:rsidRPr="00BC11E6">
        <w:rPr>
          <w:snapToGrid w:val="0"/>
          <w:sz w:val="22"/>
          <w:szCs w:val="22"/>
          <w:lang w:eastAsia="en-US"/>
        </w:rPr>
        <w:t xml:space="preserve">rase, </w:t>
      </w:r>
      <w:r w:rsidR="0089598C" w:rsidRPr="00BC11E6">
        <w:rPr>
          <w:snapToGrid w:val="0"/>
          <w:sz w:val="22"/>
          <w:szCs w:val="22"/>
          <w:lang w:eastAsia="en-US"/>
        </w:rPr>
        <w:t>boje kože, spola, jezika, vjere, političkog ili drugog uvjerenja, nacionalnog ili socijalnog podrijetla, imovine, rođenja, naobrazbe, društvenog položaja ili drugih osobina</w:t>
      </w:r>
      <w:r w:rsidRPr="00BC11E6">
        <w:rPr>
          <w:noProof/>
          <w:snapToGrid w:val="0"/>
          <w:sz w:val="22"/>
          <w:szCs w:val="22"/>
          <w:lang w:eastAsia="en-US"/>
        </w:rPr>
        <w:t xml:space="preserve"> te je potrebno uzeti u obzir specifične potrebe različitih ciljanih skupina u riziku od diskriminacije, osobito zahtjeve s ciljem osiguranja pristupa osobama s invaliditetom. Prijavitelj mora voditi računa </w:t>
      </w:r>
      <w:r w:rsidR="0089598C" w:rsidRPr="00BC11E6">
        <w:rPr>
          <w:noProof/>
          <w:snapToGrid w:val="0"/>
          <w:sz w:val="22"/>
          <w:szCs w:val="22"/>
          <w:lang w:eastAsia="en-US"/>
        </w:rPr>
        <w:t xml:space="preserve">kako </w:t>
      </w:r>
      <w:r w:rsidR="00DC242B" w:rsidRPr="00BC11E6">
        <w:rPr>
          <w:noProof/>
          <w:snapToGrid w:val="0"/>
          <w:sz w:val="22"/>
          <w:szCs w:val="22"/>
          <w:lang w:eastAsia="en-US"/>
        </w:rPr>
        <w:t xml:space="preserve">program </w:t>
      </w:r>
      <w:r w:rsidRPr="00BC11E6">
        <w:rPr>
          <w:noProof/>
          <w:snapToGrid w:val="0"/>
          <w:sz w:val="22"/>
          <w:szCs w:val="22"/>
          <w:lang w:eastAsia="en-US"/>
        </w:rPr>
        <w:t xml:space="preserve">neće nikome dati prednost, odnosno kako neće nikoga diskriminirati na temelju posebnih karakteristika i s njima povezanim socijalnim identitetima već će poduzeti sve nediskriminatorne mjere kako bi se uvažile </w:t>
      </w:r>
      <w:r w:rsidR="0089598C" w:rsidRPr="00BC11E6">
        <w:rPr>
          <w:noProof/>
          <w:snapToGrid w:val="0"/>
          <w:sz w:val="22"/>
          <w:szCs w:val="22"/>
          <w:lang w:eastAsia="en-US"/>
        </w:rPr>
        <w:t xml:space="preserve">različite </w:t>
      </w:r>
      <w:r w:rsidRPr="00BC11E6">
        <w:rPr>
          <w:noProof/>
          <w:snapToGrid w:val="0"/>
          <w:sz w:val="22"/>
          <w:szCs w:val="22"/>
          <w:lang w:eastAsia="en-US"/>
        </w:rPr>
        <w:t xml:space="preserve">potrebe, status i mogućnosti potencijalnih sudionika i time smanjile prepreke i ograničenja sudjelovanja. Poštivanje zakonskih odredbi je uvjet prihvatljivosti </w:t>
      </w:r>
      <w:r w:rsidR="00DC242B" w:rsidRPr="00BC11E6">
        <w:rPr>
          <w:noProof/>
          <w:snapToGrid w:val="0"/>
          <w:sz w:val="22"/>
          <w:szCs w:val="22"/>
          <w:lang w:eastAsia="en-US"/>
        </w:rPr>
        <w:t>programa</w:t>
      </w:r>
      <w:r w:rsidRPr="00BC11E6">
        <w:rPr>
          <w:noProof/>
          <w:snapToGrid w:val="0"/>
          <w:sz w:val="22"/>
          <w:szCs w:val="22"/>
          <w:lang w:eastAsia="en-US"/>
        </w:rPr>
        <w:t xml:space="preserve">, a dodanu mu vrijednost daje njegov doprinos promicanju </w:t>
      </w:r>
      <w:r w:rsidR="0089598C" w:rsidRPr="00BC11E6">
        <w:rPr>
          <w:noProof/>
          <w:snapToGrid w:val="0"/>
          <w:sz w:val="22"/>
          <w:szCs w:val="22"/>
          <w:lang w:eastAsia="en-US"/>
        </w:rPr>
        <w:t>jednak</w:t>
      </w:r>
      <w:r w:rsidRPr="00BC11E6">
        <w:rPr>
          <w:noProof/>
          <w:snapToGrid w:val="0"/>
          <w:sz w:val="22"/>
          <w:szCs w:val="22"/>
          <w:lang w:eastAsia="en-US"/>
        </w:rPr>
        <w:t xml:space="preserve">osti u različitosti. Stoga prijavitelji trebaju voditi brigu o skupinama u nepovoljnom društvenom položaju na način da prvo prouče lokalni kontekst i upoznaju se s rizicima od socijalne isključenosti koji mogu biti povezani </w:t>
      </w:r>
      <w:r w:rsidR="0089598C" w:rsidRPr="00BC11E6">
        <w:rPr>
          <w:noProof/>
          <w:snapToGrid w:val="0"/>
          <w:sz w:val="22"/>
          <w:szCs w:val="22"/>
          <w:lang w:eastAsia="en-US"/>
        </w:rPr>
        <w:t xml:space="preserve">s </w:t>
      </w:r>
      <w:r w:rsidR="0089598C" w:rsidRPr="00BC11E6">
        <w:rPr>
          <w:snapToGrid w:val="0"/>
          <w:sz w:val="22"/>
          <w:szCs w:val="22"/>
          <w:lang w:eastAsia="en-US"/>
        </w:rPr>
        <w:t>rasom, bojom kože, spolom, jezikom, vjerom, političkim ili drugim uvjerenjem, nacionalnim ili socijalnim podrijetlom, imovinom, rođenjem, naobrazbom, društvenim položajem ili drugim osobinama</w:t>
      </w:r>
      <w:r w:rsidRPr="00BC11E6">
        <w:rPr>
          <w:noProof/>
          <w:snapToGrid w:val="0"/>
          <w:sz w:val="22"/>
          <w:szCs w:val="22"/>
          <w:lang w:eastAsia="en-US"/>
        </w:rPr>
        <w:t xml:space="preserve">, te da smisle način na koji nikoga neće isključiti samo na temelju </w:t>
      </w:r>
      <w:r w:rsidR="0089598C" w:rsidRPr="00BC11E6">
        <w:rPr>
          <w:noProof/>
          <w:snapToGrid w:val="0"/>
          <w:sz w:val="22"/>
          <w:szCs w:val="22"/>
          <w:lang w:eastAsia="en-US"/>
        </w:rPr>
        <w:t>tih karakteristika.</w:t>
      </w:r>
    </w:p>
    <w:p w14:paraId="36E14774" w14:textId="118E7DB4" w:rsidR="0089598C" w:rsidRPr="003C10AD" w:rsidRDefault="0089598C" w:rsidP="003C10AD">
      <w:pPr>
        <w:spacing w:before="100"/>
        <w:ind w:firstLine="284"/>
        <w:jc w:val="both"/>
        <w:rPr>
          <w:sz w:val="22"/>
          <w:szCs w:val="22"/>
        </w:rPr>
      </w:pPr>
      <w:r w:rsidRPr="0089598C">
        <w:rPr>
          <w:noProof/>
          <w:snapToGrid w:val="0"/>
          <w:sz w:val="22"/>
          <w:szCs w:val="22"/>
          <w:lang w:eastAsia="en-US"/>
        </w:rPr>
        <w:t>Sva ostala prava i obveze korisnika financiranja urediti će se Ugovorom o dodjeli financijskih sredstava.</w:t>
      </w:r>
    </w:p>
    <w:p w14:paraId="2B43E995" w14:textId="2B86AE8E" w:rsidR="00922556" w:rsidRPr="004E0632" w:rsidRDefault="00922556" w:rsidP="00A4714E">
      <w:pPr>
        <w:pStyle w:val="Text1"/>
        <w:spacing w:after="120"/>
        <w:ind w:left="0"/>
        <w:rPr>
          <w:noProof/>
        </w:rPr>
      </w:pPr>
    </w:p>
    <w:p w14:paraId="65A0B743" w14:textId="7E58BC22" w:rsidR="002A3FF6" w:rsidRPr="002D06DF" w:rsidRDefault="008407B6" w:rsidP="00A4714E">
      <w:pPr>
        <w:pStyle w:val="Text1"/>
        <w:spacing w:after="120"/>
        <w:ind w:left="0"/>
        <w:rPr>
          <w:b/>
          <w:noProof/>
          <w:sz w:val="22"/>
          <w:szCs w:val="22"/>
        </w:rPr>
      </w:pPr>
      <w:r w:rsidRPr="002D06DF">
        <w:rPr>
          <w:b/>
          <w:noProof/>
          <w:sz w:val="22"/>
          <w:szCs w:val="22"/>
        </w:rPr>
        <w:t>1</w:t>
      </w:r>
      <w:r w:rsidR="00F778FD" w:rsidRPr="002D06DF">
        <w:rPr>
          <w:b/>
          <w:noProof/>
          <w:sz w:val="22"/>
          <w:szCs w:val="22"/>
        </w:rPr>
        <w:t>1</w:t>
      </w:r>
      <w:r w:rsidR="002A3FF6" w:rsidRPr="002D06DF">
        <w:rPr>
          <w:b/>
          <w:noProof/>
          <w:sz w:val="22"/>
          <w:szCs w:val="22"/>
        </w:rPr>
        <w:t>. INFORMIRANJE I VIDLJIVOST</w:t>
      </w:r>
      <w:bookmarkEnd w:id="34"/>
    </w:p>
    <w:bookmarkEnd w:id="35"/>
    <w:p w14:paraId="61836321" w14:textId="41A78848" w:rsidR="005C0161" w:rsidRDefault="002A3FF6" w:rsidP="00D41624">
      <w:pPr>
        <w:pStyle w:val="Text1"/>
        <w:spacing w:after="120"/>
        <w:ind w:left="0" w:firstLine="284"/>
        <w:rPr>
          <w:noProof/>
          <w:sz w:val="22"/>
          <w:szCs w:val="22"/>
        </w:rPr>
      </w:pPr>
      <w:r w:rsidRPr="004E0632">
        <w:rPr>
          <w:noProof/>
          <w:sz w:val="22"/>
          <w:szCs w:val="22"/>
        </w:rPr>
        <w:t>Korisnik</w:t>
      </w:r>
      <w:r w:rsidR="003A211D" w:rsidRPr="004E0632">
        <w:rPr>
          <w:noProof/>
          <w:sz w:val="22"/>
          <w:szCs w:val="22"/>
        </w:rPr>
        <w:t xml:space="preserve"> financiranja</w:t>
      </w:r>
      <w:r w:rsidRPr="004E0632">
        <w:rPr>
          <w:noProof/>
          <w:sz w:val="22"/>
          <w:szCs w:val="22"/>
        </w:rPr>
        <w:t xml:space="preserve"> mora osigurati vidljivost financiranja programa</w:t>
      </w:r>
      <w:r w:rsidR="003A211D" w:rsidRPr="004E0632">
        <w:rPr>
          <w:noProof/>
          <w:sz w:val="22"/>
          <w:szCs w:val="22"/>
        </w:rPr>
        <w:t xml:space="preserve"> </w:t>
      </w:r>
      <w:r w:rsidRPr="004E0632">
        <w:rPr>
          <w:noProof/>
          <w:sz w:val="22"/>
          <w:szCs w:val="22"/>
        </w:rPr>
        <w:t>od strane Davatelja financijskih sredstava. Na svim materijalima vezanim za program</w:t>
      </w:r>
      <w:r w:rsidR="003A211D" w:rsidRPr="004E0632">
        <w:rPr>
          <w:noProof/>
          <w:sz w:val="22"/>
          <w:szCs w:val="22"/>
        </w:rPr>
        <w:t xml:space="preserve"> </w:t>
      </w:r>
      <w:r w:rsidRPr="004E0632">
        <w:rPr>
          <w:noProof/>
          <w:sz w:val="22"/>
          <w:szCs w:val="22"/>
        </w:rPr>
        <w:t>korisnik</w:t>
      </w:r>
      <w:r w:rsidR="003A211D" w:rsidRPr="004E0632">
        <w:rPr>
          <w:noProof/>
          <w:sz w:val="22"/>
          <w:szCs w:val="22"/>
        </w:rPr>
        <w:t xml:space="preserve"> financiranja</w:t>
      </w:r>
      <w:r w:rsidRPr="004E0632">
        <w:rPr>
          <w:noProof/>
          <w:sz w:val="22"/>
          <w:szCs w:val="22"/>
        </w:rPr>
        <w:t xml:space="preserve"> </w:t>
      </w:r>
      <w:r w:rsidRPr="004E0632">
        <w:rPr>
          <w:sz w:val="22"/>
          <w:szCs w:val="22"/>
          <w:lang w:eastAsia="hr-HR"/>
        </w:rPr>
        <w:t>mora navesti da je program</w:t>
      </w:r>
      <w:r w:rsidR="003A211D" w:rsidRPr="004E0632">
        <w:rPr>
          <w:sz w:val="22"/>
          <w:szCs w:val="22"/>
          <w:lang w:eastAsia="hr-HR"/>
        </w:rPr>
        <w:t xml:space="preserve"> </w:t>
      </w:r>
      <w:r w:rsidRPr="004E0632">
        <w:rPr>
          <w:sz w:val="22"/>
          <w:szCs w:val="22"/>
          <w:lang w:eastAsia="hr-HR"/>
        </w:rPr>
        <w:t xml:space="preserve">financiran iz proračuna Grada Zagreba. </w:t>
      </w:r>
      <w:r w:rsidRPr="004E0632">
        <w:rPr>
          <w:noProof/>
          <w:sz w:val="22"/>
          <w:szCs w:val="22"/>
        </w:rPr>
        <w:t xml:space="preserve">Cilj informiranja i vidljivosti je podizanje svijesti javnosti, medija i dionika o ulozi tijela javne vlasti koja financiraju </w:t>
      </w:r>
      <w:r w:rsidR="00662D19" w:rsidRPr="004E0632">
        <w:rPr>
          <w:noProof/>
          <w:sz w:val="22"/>
          <w:szCs w:val="22"/>
        </w:rPr>
        <w:t>Javni natječaj</w:t>
      </w:r>
      <w:r w:rsidRPr="004E0632">
        <w:rPr>
          <w:noProof/>
          <w:sz w:val="22"/>
          <w:szCs w:val="22"/>
        </w:rPr>
        <w:t xml:space="preserve"> te rezultatima i </w:t>
      </w:r>
      <w:r w:rsidR="007D5626">
        <w:rPr>
          <w:noProof/>
          <w:sz w:val="22"/>
          <w:szCs w:val="22"/>
        </w:rPr>
        <w:t>učincima financiranih programa.</w:t>
      </w:r>
    </w:p>
    <w:p w14:paraId="7FFB4A61" w14:textId="38BE430D" w:rsidR="00A33AFB" w:rsidRDefault="00A33AFB" w:rsidP="007D5626">
      <w:pPr>
        <w:pStyle w:val="Text1"/>
        <w:spacing w:after="120"/>
        <w:ind w:left="0" w:firstLine="709"/>
        <w:rPr>
          <w:noProof/>
          <w:sz w:val="22"/>
          <w:szCs w:val="22"/>
        </w:rPr>
      </w:pPr>
    </w:p>
    <w:p w14:paraId="761F2E80" w14:textId="35B8D6EB" w:rsidR="00663F26" w:rsidRDefault="00663F26" w:rsidP="007D5626">
      <w:pPr>
        <w:pStyle w:val="Text1"/>
        <w:spacing w:after="120"/>
        <w:ind w:left="0" w:firstLine="709"/>
        <w:rPr>
          <w:noProof/>
          <w:sz w:val="22"/>
          <w:szCs w:val="22"/>
        </w:rPr>
      </w:pPr>
    </w:p>
    <w:p w14:paraId="0F19CC11" w14:textId="6F3276A0" w:rsidR="00640002" w:rsidRDefault="00640002" w:rsidP="007D5626">
      <w:pPr>
        <w:pStyle w:val="Text1"/>
        <w:spacing w:after="120"/>
        <w:ind w:left="0" w:firstLine="709"/>
        <w:rPr>
          <w:noProof/>
          <w:sz w:val="22"/>
          <w:szCs w:val="22"/>
        </w:rPr>
      </w:pPr>
    </w:p>
    <w:p w14:paraId="7DFDCEA8" w14:textId="0C4BD6B9" w:rsidR="00640002" w:rsidRDefault="00640002" w:rsidP="007D5626">
      <w:pPr>
        <w:pStyle w:val="Text1"/>
        <w:spacing w:after="120"/>
        <w:ind w:left="0" w:firstLine="709"/>
        <w:rPr>
          <w:noProof/>
          <w:sz w:val="22"/>
          <w:szCs w:val="22"/>
        </w:rPr>
      </w:pPr>
    </w:p>
    <w:p w14:paraId="5479279C" w14:textId="1CA186BF" w:rsidR="00640002" w:rsidRDefault="00640002" w:rsidP="007D5626">
      <w:pPr>
        <w:pStyle w:val="Text1"/>
        <w:spacing w:after="120"/>
        <w:ind w:left="0" w:firstLine="709"/>
        <w:rPr>
          <w:noProof/>
          <w:sz w:val="22"/>
          <w:szCs w:val="22"/>
        </w:rPr>
      </w:pPr>
    </w:p>
    <w:p w14:paraId="7BBB1E02" w14:textId="7D6773C2" w:rsidR="00640002" w:rsidRDefault="00640002" w:rsidP="007D5626">
      <w:pPr>
        <w:pStyle w:val="Text1"/>
        <w:spacing w:after="120"/>
        <w:ind w:left="0" w:firstLine="709"/>
        <w:rPr>
          <w:noProof/>
          <w:sz w:val="22"/>
          <w:szCs w:val="22"/>
        </w:rPr>
      </w:pPr>
    </w:p>
    <w:p w14:paraId="27B3CF99" w14:textId="18132B74" w:rsidR="003C10AD" w:rsidRDefault="003C10AD" w:rsidP="004068AA">
      <w:pPr>
        <w:pStyle w:val="Text1"/>
        <w:spacing w:after="120"/>
        <w:ind w:left="0"/>
        <w:rPr>
          <w:noProof/>
          <w:sz w:val="22"/>
          <w:szCs w:val="22"/>
        </w:rPr>
      </w:pPr>
    </w:p>
    <w:p w14:paraId="3276B12C" w14:textId="48F5FD29" w:rsidR="001F7FC1" w:rsidRDefault="001F7FC1" w:rsidP="004068AA">
      <w:pPr>
        <w:pStyle w:val="Text1"/>
        <w:spacing w:after="120"/>
        <w:ind w:left="0"/>
        <w:rPr>
          <w:noProof/>
          <w:sz w:val="22"/>
          <w:szCs w:val="22"/>
        </w:rPr>
      </w:pPr>
    </w:p>
    <w:p w14:paraId="1FFDF333" w14:textId="60A610A3" w:rsidR="001F7FC1" w:rsidRDefault="001F7FC1" w:rsidP="004068AA">
      <w:pPr>
        <w:pStyle w:val="Text1"/>
        <w:spacing w:after="120"/>
        <w:ind w:left="0"/>
        <w:rPr>
          <w:noProof/>
          <w:sz w:val="22"/>
          <w:szCs w:val="22"/>
        </w:rPr>
      </w:pPr>
    </w:p>
    <w:p w14:paraId="5DD91F25" w14:textId="77777777" w:rsidR="001F7FC1" w:rsidRPr="004E0632" w:rsidRDefault="001F7FC1" w:rsidP="004068AA">
      <w:pPr>
        <w:pStyle w:val="Text1"/>
        <w:spacing w:after="120"/>
        <w:ind w:left="0"/>
        <w:rPr>
          <w:noProof/>
          <w:sz w:val="22"/>
          <w:szCs w:val="22"/>
        </w:rPr>
      </w:pPr>
    </w:p>
    <w:p w14:paraId="087ED6FD" w14:textId="77777777" w:rsidR="00D37357" w:rsidRPr="007D5626"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7D5626">
        <w:rPr>
          <w:sz w:val="22"/>
          <w:szCs w:val="22"/>
        </w:rPr>
        <w:lastRenderedPageBreak/>
        <w:t xml:space="preserve">Indikativni kalendar postupka </w:t>
      </w:r>
    </w:p>
    <w:p w14:paraId="050A4DE7" w14:textId="555FEBF3" w:rsidR="00D37357"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88"/>
        <w:gridCol w:w="2835"/>
      </w:tblGrid>
      <w:tr w:rsidR="004068AA" w:rsidRPr="004068AA" w14:paraId="337FA94D" w14:textId="77777777" w:rsidTr="00BB74A6">
        <w:trPr>
          <w:trHeight w:val="422"/>
        </w:trPr>
        <w:tc>
          <w:tcPr>
            <w:tcW w:w="7088" w:type="dxa"/>
            <w:shd w:val="clear" w:color="auto" w:fill="FFFFFF"/>
            <w:vAlign w:val="center"/>
          </w:tcPr>
          <w:p w14:paraId="69FCBE4F" w14:textId="77777777" w:rsidR="004068AA" w:rsidRPr="004068AA" w:rsidRDefault="004068AA" w:rsidP="004068AA">
            <w:pPr>
              <w:jc w:val="both"/>
              <w:rPr>
                <w:noProof/>
                <w:sz w:val="22"/>
                <w:szCs w:val="22"/>
              </w:rPr>
            </w:pPr>
            <w:r w:rsidRPr="004068AA">
              <w:rPr>
                <w:sz w:val="22"/>
                <w:szCs w:val="22"/>
              </w:rPr>
              <w:t xml:space="preserve">Faze postupka </w:t>
            </w:r>
          </w:p>
        </w:tc>
        <w:tc>
          <w:tcPr>
            <w:tcW w:w="2835" w:type="dxa"/>
            <w:shd w:val="clear" w:color="auto" w:fill="FFFFFF"/>
            <w:vAlign w:val="center"/>
          </w:tcPr>
          <w:p w14:paraId="201DD4F6" w14:textId="77777777" w:rsidR="004068AA" w:rsidRPr="004068AA" w:rsidRDefault="004068AA" w:rsidP="004068AA">
            <w:pPr>
              <w:rPr>
                <w:noProof/>
                <w:sz w:val="22"/>
                <w:szCs w:val="22"/>
              </w:rPr>
            </w:pPr>
            <w:r w:rsidRPr="004068AA">
              <w:rPr>
                <w:sz w:val="22"/>
                <w:szCs w:val="22"/>
              </w:rPr>
              <w:t>rok</w:t>
            </w:r>
          </w:p>
        </w:tc>
      </w:tr>
      <w:tr w:rsidR="004068AA" w:rsidRPr="004068AA" w14:paraId="565D6B2C" w14:textId="77777777" w:rsidTr="00BB74A6">
        <w:trPr>
          <w:trHeight w:val="202"/>
        </w:trPr>
        <w:tc>
          <w:tcPr>
            <w:tcW w:w="7088" w:type="dxa"/>
            <w:shd w:val="clear" w:color="auto" w:fill="auto"/>
            <w:vAlign w:val="center"/>
          </w:tcPr>
          <w:p w14:paraId="438EB0D6" w14:textId="77777777" w:rsidR="004068AA" w:rsidRPr="004068AA" w:rsidRDefault="004068AA" w:rsidP="004068AA">
            <w:pPr>
              <w:jc w:val="both"/>
              <w:rPr>
                <w:noProof/>
                <w:sz w:val="22"/>
                <w:szCs w:val="22"/>
              </w:rPr>
            </w:pPr>
            <w:r w:rsidRPr="004068AA">
              <w:rPr>
                <w:sz w:val="22"/>
                <w:szCs w:val="22"/>
              </w:rPr>
              <w:t xml:space="preserve">Rok za slanje prijave </w:t>
            </w:r>
          </w:p>
        </w:tc>
        <w:tc>
          <w:tcPr>
            <w:tcW w:w="2835" w:type="dxa"/>
            <w:shd w:val="clear" w:color="auto" w:fill="auto"/>
            <w:vAlign w:val="center"/>
          </w:tcPr>
          <w:p w14:paraId="5422CE9E" w14:textId="77777777" w:rsidR="004068AA" w:rsidRPr="004068AA" w:rsidRDefault="004068AA" w:rsidP="004068AA">
            <w:pPr>
              <w:jc w:val="both"/>
              <w:rPr>
                <w:noProof/>
                <w:sz w:val="22"/>
                <w:szCs w:val="22"/>
              </w:rPr>
            </w:pPr>
            <w:r w:rsidRPr="004068AA">
              <w:rPr>
                <w:noProof/>
                <w:sz w:val="22"/>
                <w:szCs w:val="22"/>
              </w:rPr>
              <w:t>30 dana od dana objave Javnog natječaja</w:t>
            </w:r>
          </w:p>
        </w:tc>
      </w:tr>
      <w:tr w:rsidR="004068AA" w:rsidRPr="004068AA" w14:paraId="1190FB82" w14:textId="77777777" w:rsidTr="00BB74A6">
        <w:trPr>
          <w:trHeight w:val="319"/>
        </w:trPr>
        <w:tc>
          <w:tcPr>
            <w:tcW w:w="7088" w:type="dxa"/>
            <w:shd w:val="clear" w:color="auto" w:fill="auto"/>
            <w:vAlign w:val="center"/>
          </w:tcPr>
          <w:p w14:paraId="58E566C7" w14:textId="77777777" w:rsidR="004068AA" w:rsidRPr="004068AA" w:rsidRDefault="004068AA" w:rsidP="004068AA">
            <w:pPr>
              <w:jc w:val="both"/>
              <w:rPr>
                <w:noProof/>
                <w:sz w:val="22"/>
                <w:szCs w:val="22"/>
              </w:rPr>
            </w:pPr>
            <w:r w:rsidRPr="004068AA">
              <w:rPr>
                <w:sz w:val="22"/>
                <w:szCs w:val="22"/>
              </w:rPr>
              <w:t>Rok za slanje pitanja vezanih uz natječaj</w:t>
            </w:r>
          </w:p>
        </w:tc>
        <w:tc>
          <w:tcPr>
            <w:tcW w:w="2835" w:type="dxa"/>
            <w:shd w:val="clear" w:color="auto" w:fill="auto"/>
          </w:tcPr>
          <w:p w14:paraId="73A4BA6E" w14:textId="77777777" w:rsidR="004068AA" w:rsidRPr="004068AA" w:rsidRDefault="004068AA" w:rsidP="004068AA">
            <w:pPr>
              <w:jc w:val="both"/>
              <w:rPr>
                <w:noProof/>
                <w:sz w:val="22"/>
                <w:szCs w:val="22"/>
              </w:rPr>
            </w:pPr>
            <w:r w:rsidRPr="004068AA">
              <w:rPr>
                <w:noProof/>
                <w:sz w:val="22"/>
                <w:szCs w:val="22"/>
                <w:lang w:eastAsia="en-GB"/>
              </w:rPr>
              <w:t>najkasnije 5 radnih dana prije isteka roka za predaju prijave</w:t>
            </w:r>
          </w:p>
        </w:tc>
      </w:tr>
      <w:tr w:rsidR="004068AA" w:rsidRPr="004068AA" w14:paraId="4D0423B7" w14:textId="77777777" w:rsidTr="00BB74A6">
        <w:trPr>
          <w:trHeight w:val="338"/>
        </w:trPr>
        <w:tc>
          <w:tcPr>
            <w:tcW w:w="7088" w:type="dxa"/>
            <w:shd w:val="clear" w:color="auto" w:fill="auto"/>
            <w:vAlign w:val="center"/>
          </w:tcPr>
          <w:p w14:paraId="020D7349" w14:textId="77777777" w:rsidR="004068AA" w:rsidRPr="004068AA" w:rsidRDefault="004068AA" w:rsidP="004068AA">
            <w:pPr>
              <w:jc w:val="both"/>
              <w:rPr>
                <w:noProof/>
                <w:sz w:val="22"/>
                <w:szCs w:val="22"/>
              </w:rPr>
            </w:pPr>
            <w:r w:rsidRPr="004068AA">
              <w:rPr>
                <w:sz w:val="22"/>
                <w:szCs w:val="22"/>
              </w:rPr>
              <w:t xml:space="preserve">Rok za upućivanje odgovora na pitanja </w:t>
            </w:r>
          </w:p>
        </w:tc>
        <w:tc>
          <w:tcPr>
            <w:tcW w:w="2835" w:type="dxa"/>
            <w:shd w:val="clear" w:color="auto" w:fill="auto"/>
          </w:tcPr>
          <w:p w14:paraId="590C6ED1" w14:textId="77777777" w:rsidR="004068AA" w:rsidRPr="004068AA" w:rsidRDefault="004068AA" w:rsidP="004068AA">
            <w:pPr>
              <w:jc w:val="both"/>
              <w:rPr>
                <w:noProof/>
                <w:sz w:val="22"/>
                <w:szCs w:val="22"/>
              </w:rPr>
            </w:pPr>
            <w:r w:rsidRPr="004068AA">
              <w:rPr>
                <w:noProof/>
                <w:sz w:val="22"/>
                <w:szCs w:val="22"/>
                <w:lang w:eastAsia="en-GB"/>
              </w:rPr>
              <w:t>najkasnije 2 dana prije isteka roka za predaju prijave</w:t>
            </w:r>
          </w:p>
        </w:tc>
      </w:tr>
      <w:tr w:rsidR="004068AA" w:rsidRPr="004068AA" w14:paraId="2A602623" w14:textId="77777777" w:rsidTr="00BB74A6">
        <w:trPr>
          <w:trHeight w:val="232"/>
        </w:trPr>
        <w:tc>
          <w:tcPr>
            <w:tcW w:w="7088" w:type="dxa"/>
            <w:shd w:val="clear" w:color="auto" w:fill="auto"/>
            <w:vAlign w:val="center"/>
          </w:tcPr>
          <w:p w14:paraId="32DB0184" w14:textId="77777777" w:rsidR="004068AA" w:rsidRPr="004068AA" w:rsidRDefault="004068AA" w:rsidP="004068AA">
            <w:pPr>
              <w:jc w:val="both"/>
              <w:rPr>
                <w:noProof/>
                <w:sz w:val="22"/>
                <w:szCs w:val="22"/>
              </w:rPr>
            </w:pPr>
            <w:r w:rsidRPr="004068AA">
              <w:rPr>
                <w:sz w:val="22"/>
                <w:szCs w:val="22"/>
              </w:rPr>
              <w:t xml:space="preserve">Rok za provjeru propisanih uvjeta </w:t>
            </w:r>
          </w:p>
        </w:tc>
        <w:tc>
          <w:tcPr>
            <w:tcW w:w="2835" w:type="dxa"/>
            <w:shd w:val="clear" w:color="auto" w:fill="auto"/>
          </w:tcPr>
          <w:p w14:paraId="16D5FD39" w14:textId="77777777" w:rsidR="004068AA" w:rsidRPr="004068AA" w:rsidRDefault="004068AA" w:rsidP="004068AA">
            <w:pPr>
              <w:jc w:val="both"/>
              <w:rPr>
                <w:noProof/>
                <w:sz w:val="22"/>
                <w:szCs w:val="22"/>
              </w:rPr>
            </w:pPr>
            <w:r w:rsidRPr="004068AA">
              <w:rPr>
                <w:noProof/>
                <w:sz w:val="22"/>
                <w:szCs w:val="22"/>
              </w:rPr>
              <w:t>30 dana od isteka roka za podnošenje prijava</w:t>
            </w:r>
          </w:p>
        </w:tc>
      </w:tr>
      <w:tr w:rsidR="004068AA" w:rsidRPr="004068AA" w14:paraId="1A3B54AF" w14:textId="77777777" w:rsidTr="00BB74A6">
        <w:trPr>
          <w:trHeight w:val="71"/>
        </w:trPr>
        <w:tc>
          <w:tcPr>
            <w:tcW w:w="7088" w:type="dxa"/>
            <w:shd w:val="clear" w:color="auto" w:fill="auto"/>
            <w:vAlign w:val="center"/>
          </w:tcPr>
          <w:p w14:paraId="45A3C98E" w14:textId="77777777" w:rsidR="004068AA" w:rsidRPr="004068AA" w:rsidRDefault="004068AA" w:rsidP="004068AA">
            <w:pPr>
              <w:jc w:val="both"/>
              <w:rPr>
                <w:noProof/>
                <w:sz w:val="22"/>
                <w:szCs w:val="22"/>
              </w:rPr>
            </w:pPr>
            <w:r w:rsidRPr="004068AA">
              <w:rPr>
                <w:sz w:val="22"/>
                <w:szCs w:val="22"/>
              </w:rPr>
              <w:t xml:space="preserve">Rok za procjenu prijava koje su zadovoljile propisane uvjete </w:t>
            </w:r>
          </w:p>
        </w:tc>
        <w:tc>
          <w:tcPr>
            <w:tcW w:w="2835" w:type="dxa"/>
            <w:shd w:val="clear" w:color="auto" w:fill="auto"/>
          </w:tcPr>
          <w:p w14:paraId="3778394F" w14:textId="77777777" w:rsidR="004068AA" w:rsidRPr="004068AA" w:rsidRDefault="004068AA" w:rsidP="004068AA">
            <w:pPr>
              <w:jc w:val="both"/>
              <w:rPr>
                <w:sz w:val="22"/>
                <w:szCs w:val="22"/>
              </w:rPr>
            </w:pPr>
            <w:r w:rsidRPr="004068AA">
              <w:rPr>
                <w:sz w:val="22"/>
                <w:szCs w:val="22"/>
              </w:rPr>
              <w:t>40 dana od objave Popisa prijava koje ne ispunjavaju propisane uvjete natječaja</w:t>
            </w:r>
          </w:p>
        </w:tc>
      </w:tr>
      <w:tr w:rsidR="004068AA" w:rsidRPr="004068AA" w14:paraId="035589AD" w14:textId="77777777" w:rsidTr="00BB74A6">
        <w:trPr>
          <w:trHeight w:val="71"/>
        </w:trPr>
        <w:tc>
          <w:tcPr>
            <w:tcW w:w="7088" w:type="dxa"/>
            <w:shd w:val="clear" w:color="auto" w:fill="auto"/>
            <w:vAlign w:val="center"/>
          </w:tcPr>
          <w:p w14:paraId="712C6DE6" w14:textId="77777777" w:rsidR="004068AA" w:rsidRPr="004068AA" w:rsidRDefault="004068AA" w:rsidP="004068AA">
            <w:pPr>
              <w:jc w:val="both"/>
              <w:rPr>
                <w:sz w:val="22"/>
                <w:szCs w:val="22"/>
              </w:rPr>
            </w:pPr>
            <w:r w:rsidRPr="004068AA">
              <w:rPr>
                <w:sz w:val="22"/>
                <w:szCs w:val="22"/>
              </w:rPr>
              <w:t>Rok za dostavu dodatne dokumentacije za programe i projekte koji se nalaze na prijedlogu liste za financiranje</w:t>
            </w:r>
          </w:p>
        </w:tc>
        <w:tc>
          <w:tcPr>
            <w:tcW w:w="2835" w:type="dxa"/>
            <w:shd w:val="clear" w:color="auto" w:fill="auto"/>
          </w:tcPr>
          <w:p w14:paraId="508116D3" w14:textId="77777777" w:rsidR="004068AA" w:rsidRPr="004068AA" w:rsidRDefault="004068AA" w:rsidP="004068AA">
            <w:pPr>
              <w:jc w:val="both"/>
              <w:rPr>
                <w:sz w:val="22"/>
                <w:szCs w:val="22"/>
              </w:rPr>
            </w:pPr>
            <w:r w:rsidRPr="004068AA">
              <w:rPr>
                <w:sz w:val="22"/>
                <w:szCs w:val="22"/>
              </w:rPr>
              <w:t>8 dana od dostave pisane obavijesti o potrebi dostavljanja dodatne dokumentacije</w:t>
            </w:r>
          </w:p>
        </w:tc>
      </w:tr>
      <w:tr w:rsidR="004068AA" w:rsidRPr="004068AA" w14:paraId="09952FF9" w14:textId="77777777" w:rsidTr="00A7367D">
        <w:trPr>
          <w:trHeight w:val="71"/>
        </w:trPr>
        <w:tc>
          <w:tcPr>
            <w:tcW w:w="7088" w:type="dxa"/>
            <w:tcBorders>
              <w:bottom w:val="single" w:sz="4" w:space="0" w:color="auto"/>
            </w:tcBorders>
            <w:shd w:val="clear" w:color="auto" w:fill="auto"/>
            <w:vAlign w:val="center"/>
          </w:tcPr>
          <w:p w14:paraId="038F7058" w14:textId="77777777" w:rsidR="004068AA" w:rsidRPr="004068AA" w:rsidRDefault="004068AA" w:rsidP="004068AA">
            <w:pPr>
              <w:jc w:val="both"/>
              <w:rPr>
                <w:sz w:val="22"/>
                <w:szCs w:val="22"/>
              </w:rPr>
            </w:pPr>
            <w:r w:rsidRPr="004068AA">
              <w:rPr>
                <w:sz w:val="22"/>
                <w:szCs w:val="22"/>
              </w:rPr>
              <w:t>Rok za donošenje Odluke o odobravanju/neodobravanju financijskih sredstava</w:t>
            </w:r>
          </w:p>
        </w:tc>
        <w:tc>
          <w:tcPr>
            <w:tcW w:w="2835" w:type="dxa"/>
            <w:tcBorders>
              <w:bottom w:val="single" w:sz="4" w:space="0" w:color="auto"/>
            </w:tcBorders>
            <w:shd w:val="clear" w:color="auto" w:fill="FFFFFF" w:themeFill="background1"/>
          </w:tcPr>
          <w:p w14:paraId="30D57FD1" w14:textId="55FAB37D" w:rsidR="004068AA" w:rsidRPr="004068AA" w:rsidRDefault="001A776F" w:rsidP="004068AA">
            <w:pPr>
              <w:jc w:val="both"/>
              <w:rPr>
                <w:sz w:val="22"/>
                <w:szCs w:val="22"/>
              </w:rPr>
            </w:pPr>
            <w:r>
              <w:rPr>
                <w:sz w:val="22"/>
                <w:szCs w:val="22"/>
              </w:rPr>
              <w:t>3</w:t>
            </w:r>
            <w:r w:rsidR="004068AA" w:rsidRPr="004068AA">
              <w:rPr>
                <w:sz w:val="22"/>
                <w:szCs w:val="22"/>
              </w:rPr>
              <w:t>0 radnih dana od utvrđivanja prijedloga liste za financiranje</w:t>
            </w:r>
          </w:p>
        </w:tc>
      </w:tr>
      <w:tr w:rsidR="004068AA" w:rsidRPr="004068AA" w14:paraId="7BA82217" w14:textId="77777777" w:rsidTr="00BB74A6">
        <w:trPr>
          <w:trHeight w:val="71"/>
        </w:trPr>
        <w:tc>
          <w:tcPr>
            <w:tcW w:w="7088" w:type="dxa"/>
            <w:shd w:val="clear" w:color="auto" w:fill="auto"/>
            <w:vAlign w:val="center"/>
          </w:tcPr>
          <w:p w14:paraId="3B5E1C07" w14:textId="77777777" w:rsidR="004068AA" w:rsidRPr="004068AA" w:rsidRDefault="004068AA" w:rsidP="004068AA">
            <w:pPr>
              <w:jc w:val="both"/>
              <w:rPr>
                <w:sz w:val="22"/>
                <w:szCs w:val="22"/>
              </w:rPr>
            </w:pPr>
            <w:r w:rsidRPr="004068AA">
              <w:rPr>
                <w:sz w:val="22"/>
                <w:szCs w:val="22"/>
              </w:rPr>
              <w:t xml:space="preserve">Rok za objavu Odluke na mrežnim stranicama Grada </w:t>
            </w:r>
          </w:p>
        </w:tc>
        <w:tc>
          <w:tcPr>
            <w:tcW w:w="2835" w:type="dxa"/>
            <w:shd w:val="clear" w:color="auto" w:fill="auto"/>
          </w:tcPr>
          <w:p w14:paraId="246617B4" w14:textId="77777777" w:rsidR="004068AA" w:rsidRPr="004068AA" w:rsidRDefault="004068AA" w:rsidP="004068AA">
            <w:pPr>
              <w:jc w:val="both"/>
              <w:rPr>
                <w:sz w:val="22"/>
                <w:szCs w:val="22"/>
              </w:rPr>
            </w:pPr>
            <w:r w:rsidRPr="004068AA">
              <w:rPr>
                <w:sz w:val="22"/>
                <w:szCs w:val="22"/>
              </w:rPr>
              <w:t>8 dana od donošenja Odluke</w:t>
            </w:r>
          </w:p>
        </w:tc>
      </w:tr>
      <w:tr w:rsidR="004068AA" w:rsidRPr="004068AA" w14:paraId="6CEA79FA" w14:textId="77777777" w:rsidTr="00A7367D">
        <w:trPr>
          <w:trHeight w:val="71"/>
        </w:trPr>
        <w:tc>
          <w:tcPr>
            <w:tcW w:w="7088" w:type="dxa"/>
            <w:tcBorders>
              <w:bottom w:val="single" w:sz="4" w:space="0" w:color="auto"/>
            </w:tcBorders>
            <w:shd w:val="clear" w:color="auto" w:fill="auto"/>
            <w:vAlign w:val="center"/>
          </w:tcPr>
          <w:p w14:paraId="7C30B40E" w14:textId="77777777" w:rsidR="004068AA" w:rsidRPr="004068AA" w:rsidRDefault="004068AA" w:rsidP="004068AA">
            <w:pPr>
              <w:jc w:val="both"/>
              <w:rPr>
                <w:sz w:val="22"/>
                <w:szCs w:val="22"/>
              </w:rPr>
            </w:pPr>
            <w:r w:rsidRPr="004068AA">
              <w:rPr>
                <w:sz w:val="22"/>
                <w:szCs w:val="22"/>
              </w:rPr>
              <w:t xml:space="preserve">Rok za dostavu tražene dokumentacije potrebne za sklapanje Ugovora </w:t>
            </w:r>
          </w:p>
        </w:tc>
        <w:tc>
          <w:tcPr>
            <w:tcW w:w="2835" w:type="dxa"/>
            <w:shd w:val="clear" w:color="auto" w:fill="auto"/>
          </w:tcPr>
          <w:p w14:paraId="737865E8" w14:textId="77777777" w:rsidR="004068AA" w:rsidRPr="004068AA" w:rsidRDefault="004068AA" w:rsidP="004068AA">
            <w:pPr>
              <w:jc w:val="both"/>
              <w:rPr>
                <w:sz w:val="22"/>
                <w:szCs w:val="22"/>
              </w:rPr>
            </w:pPr>
            <w:r w:rsidRPr="004068AA">
              <w:rPr>
                <w:sz w:val="22"/>
                <w:szCs w:val="22"/>
              </w:rPr>
              <w:t>8 dana od dostave pisane obavijesti</w:t>
            </w:r>
          </w:p>
        </w:tc>
      </w:tr>
      <w:tr w:rsidR="004068AA" w:rsidRPr="004068AA" w14:paraId="7BEA7D05" w14:textId="77777777" w:rsidTr="00A7367D">
        <w:trPr>
          <w:trHeight w:val="544"/>
        </w:trPr>
        <w:tc>
          <w:tcPr>
            <w:tcW w:w="7088" w:type="dxa"/>
            <w:tcBorders>
              <w:bottom w:val="single" w:sz="4" w:space="0" w:color="auto"/>
            </w:tcBorders>
            <w:shd w:val="clear" w:color="auto" w:fill="auto"/>
            <w:vAlign w:val="center"/>
          </w:tcPr>
          <w:p w14:paraId="7A566008" w14:textId="77777777" w:rsidR="004068AA" w:rsidRPr="004068AA" w:rsidRDefault="004068AA" w:rsidP="004068AA">
            <w:pPr>
              <w:jc w:val="both"/>
              <w:rPr>
                <w:sz w:val="22"/>
                <w:szCs w:val="22"/>
              </w:rPr>
            </w:pPr>
            <w:r w:rsidRPr="004068AA">
              <w:rPr>
                <w:noProof/>
                <w:sz w:val="22"/>
                <w:szCs w:val="22"/>
              </w:rPr>
              <w:t xml:space="preserve">Rok za ugovaranje </w:t>
            </w:r>
          </w:p>
        </w:tc>
        <w:tc>
          <w:tcPr>
            <w:tcW w:w="2835" w:type="dxa"/>
            <w:tcBorders>
              <w:bottom w:val="single" w:sz="4" w:space="0" w:color="auto"/>
            </w:tcBorders>
            <w:shd w:val="clear" w:color="auto" w:fill="auto"/>
            <w:vAlign w:val="center"/>
          </w:tcPr>
          <w:p w14:paraId="5EAF089E" w14:textId="77777777" w:rsidR="004068AA" w:rsidRPr="004068AA" w:rsidRDefault="004068AA" w:rsidP="004068AA">
            <w:pPr>
              <w:rPr>
                <w:sz w:val="22"/>
                <w:szCs w:val="22"/>
              </w:rPr>
            </w:pPr>
            <w:r w:rsidRPr="004068AA">
              <w:rPr>
                <w:sz w:val="22"/>
                <w:szCs w:val="22"/>
              </w:rPr>
              <w:t>30 dana od objave Odluke</w:t>
            </w:r>
          </w:p>
        </w:tc>
      </w:tr>
    </w:tbl>
    <w:p w14:paraId="3723B90C" w14:textId="4D05604B" w:rsidR="00D37357" w:rsidRPr="007D5626" w:rsidRDefault="00D37357" w:rsidP="00D37357">
      <w:pPr>
        <w:pStyle w:val="NoSpacing"/>
        <w:jc w:val="both"/>
        <w:rPr>
          <w:noProof/>
          <w:sz w:val="22"/>
          <w:szCs w:val="22"/>
          <w:lang w:val="hr-HR"/>
        </w:rPr>
      </w:pPr>
      <w:r w:rsidRPr="007D5626">
        <w:rPr>
          <w:noProof/>
          <w:sz w:val="22"/>
          <w:szCs w:val="22"/>
          <w:lang w:val="hr-HR"/>
        </w:rPr>
        <w:t>*Navedeni termini su okvirni</w:t>
      </w:r>
    </w:p>
    <w:p w14:paraId="498754EC" w14:textId="77777777" w:rsidR="004E0632" w:rsidRPr="004E0632" w:rsidRDefault="004E0632" w:rsidP="00D37357">
      <w:pPr>
        <w:pStyle w:val="NoSpacing"/>
        <w:jc w:val="both"/>
        <w:rPr>
          <w:rStyle w:val="Hyperlink"/>
          <w:noProof/>
          <w:color w:val="auto"/>
          <w:szCs w:val="24"/>
          <w:lang w:val="hr-HR"/>
        </w:rPr>
      </w:pPr>
    </w:p>
    <w:p w14:paraId="67D1AD56" w14:textId="77777777" w:rsidR="004E0632" w:rsidRPr="004E0632" w:rsidRDefault="004E0632" w:rsidP="00D37357">
      <w:pPr>
        <w:pStyle w:val="NoSpacing"/>
        <w:jc w:val="both"/>
        <w:rPr>
          <w:rStyle w:val="Hyperlink"/>
          <w:noProof/>
          <w:color w:val="auto"/>
          <w:szCs w:val="24"/>
          <w:lang w:val="hr-HR"/>
        </w:rPr>
      </w:pPr>
    </w:p>
    <w:p w14:paraId="2A66C311" w14:textId="64F5B1A6" w:rsidR="002A3FF6" w:rsidRPr="00AF5D85" w:rsidRDefault="002A3FF6" w:rsidP="00542C09">
      <w:pPr>
        <w:pStyle w:val="TOC1"/>
        <w:numPr>
          <w:ilvl w:val="0"/>
          <w:numId w:val="0"/>
        </w:numPr>
      </w:pPr>
      <w:bookmarkStart w:id="43" w:name="_Toc486424352"/>
      <w:r w:rsidRPr="00AF5D85">
        <w:t>POPIS</w:t>
      </w:r>
      <w:r w:rsidR="00662D19" w:rsidRPr="00AF5D85">
        <w:t xml:space="preserve"> NATJEČAJ</w:t>
      </w:r>
      <w:r w:rsidRPr="00AF5D85">
        <w:t>NE DOKUMENTACIJE</w:t>
      </w:r>
      <w:bookmarkEnd w:id="43"/>
    </w:p>
    <w:p w14:paraId="43563705" w14:textId="77777777" w:rsidR="004352EE" w:rsidRPr="00AF5D85" w:rsidRDefault="004352EE" w:rsidP="004352EE">
      <w:pPr>
        <w:rPr>
          <w:lang w:eastAsia="en-US"/>
        </w:rPr>
      </w:pPr>
    </w:p>
    <w:p w14:paraId="5D899E78" w14:textId="497933A0" w:rsidR="002A3FF6" w:rsidRPr="00AF5D85" w:rsidRDefault="001556E5" w:rsidP="001C179E">
      <w:pPr>
        <w:spacing w:after="240"/>
        <w:rPr>
          <w:smallCaps/>
          <w:noProof/>
          <w:sz w:val="22"/>
          <w:szCs w:val="22"/>
        </w:rPr>
      </w:pPr>
      <w:bookmarkStart w:id="44" w:name="_Toc40507657"/>
      <w:r w:rsidRPr="00AF5D85">
        <w:rPr>
          <w:smallCaps/>
          <w:noProof/>
          <w:sz w:val="22"/>
          <w:szCs w:val="22"/>
        </w:rPr>
        <w:t>OBVEZNI</w:t>
      </w:r>
      <w:r w:rsidR="00A06AAE" w:rsidRPr="00AF5D85">
        <w:rPr>
          <w:smallCaps/>
          <w:noProof/>
          <w:sz w:val="22"/>
          <w:szCs w:val="22"/>
        </w:rPr>
        <w:t xml:space="preserve"> </w:t>
      </w:r>
      <w:r w:rsidR="002A3FF6" w:rsidRPr="00AF5D85">
        <w:rPr>
          <w:smallCaps/>
          <w:noProof/>
          <w:sz w:val="22"/>
          <w:szCs w:val="22"/>
        </w:rPr>
        <w:t>OBRASCI ZA PRIJAVU PROGRAMA</w:t>
      </w:r>
      <w:r w:rsidR="00A92EFD" w:rsidRPr="00AF5D85">
        <w:rPr>
          <w:smallCaps/>
          <w:noProof/>
          <w:sz w:val="22"/>
          <w:szCs w:val="22"/>
        </w:rPr>
        <w:t>:</w:t>
      </w:r>
      <w:r w:rsidR="002A3FF6" w:rsidRPr="00AF5D85">
        <w:rPr>
          <w:smallCaps/>
          <w:noProof/>
          <w:sz w:val="22"/>
          <w:szCs w:val="22"/>
        </w:rPr>
        <w:t xml:space="preserve">  </w:t>
      </w:r>
    </w:p>
    <w:p w14:paraId="3E1C551B" w14:textId="06239B15" w:rsidR="00663F26" w:rsidRPr="00AF5D85" w:rsidRDefault="00663F26" w:rsidP="00663F26">
      <w:pPr>
        <w:numPr>
          <w:ilvl w:val="0"/>
          <w:numId w:val="6"/>
        </w:numPr>
        <w:jc w:val="both"/>
        <w:rPr>
          <w:noProof/>
          <w:sz w:val="22"/>
          <w:szCs w:val="22"/>
        </w:rPr>
      </w:pPr>
      <w:bookmarkStart w:id="45" w:name="_Toc40507661"/>
      <w:bookmarkEnd w:id="44"/>
      <w:r w:rsidRPr="00AF5D85">
        <w:rPr>
          <w:noProof/>
          <w:sz w:val="22"/>
          <w:szCs w:val="22"/>
        </w:rPr>
        <w:t>Obrazac A1 Pr</w:t>
      </w:r>
      <w:r w:rsidR="00C3105C" w:rsidRPr="00AF5D85">
        <w:rPr>
          <w:noProof/>
          <w:sz w:val="22"/>
          <w:szCs w:val="22"/>
        </w:rPr>
        <w:t xml:space="preserve">ijavni obrazac koji se podnosi </w:t>
      </w:r>
      <w:r w:rsidRPr="00AF5D85">
        <w:rPr>
          <w:noProof/>
          <w:sz w:val="22"/>
          <w:szCs w:val="22"/>
        </w:rPr>
        <w:t>isključivo u elektroničkom obliku putem on line servisa e-Pisarnice</w:t>
      </w:r>
    </w:p>
    <w:p w14:paraId="5FF9B38A" w14:textId="632E7A70" w:rsidR="00663F26" w:rsidRPr="00AF5D85" w:rsidRDefault="00663F26" w:rsidP="00663F26">
      <w:pPr>
        <w:numPr>
          <w:ilvl w:val="0"/>
          <w:numId w:val="6"/>
        </w:numPr>
        <w:jc w:val="both"/>
        <w:rPr>
          <w:noProof/>
          <w:sz w:val="22"/>
          <w:szCs w:val="22"/>
        </w:rPr>
      </w:pPr>
      <w:r w:rsidRPr="00AF5D85">
        <w:rPr>
          <w:noProof/>
          <w:sz w:val="22"/>
          <w:szCs w:val="22"/>
        </w:rPr>
        <w:t xml:space="preserve">Obrazac </w:t>
      </w:r>
      <w:bookmarkStart w:id="46" w:name="_Hlk121835867"/>
      <w:r w:rsidRPr="00AF5D85">
        <w:rPr>
          <w:noProof/>
          <w:sz w:val="22"/>
          <w:szCs w:val="22"/>
        </w:rPr>
        <w:t>A2 Troškovnik programa</w:t>
      </w:r>
      <w:bookmarkEnd w:id="46"/>
    </w:p>
    <w:p w14:paraId="0969A0F5" w14:textId="2CDB46EB" w:rsidR="00663F26" w:rsidRPr="00AF5D85" w:rsidRDefault="00663F26" w:rsidP="00663F26">
      <w:pPr>
        <w:numPr>
          <w:ilvl w:val="0"/>
          <w:numId w:val="6"/>
        </w:numPr>
        <w:jc w:val="both"/>
        <w:rPr>
          <w:bCs/>
          <w:noProof/>
          <w:sz w:val="22"/>
          <w:szCs w:val="22"/>
        </w:rPr>
      </w:pPr>
      <w:r w:rsidRPr="00AF5D85">
        <w:rPr>
          <w:noProof/>
          <w:sz w:val="22"/>
          <w:szCs w:val="22"/>
        </w:rPr>
        <w:t xml:space="preserve">Obrazac A3 Izjava o partnerstvu </w:t>
      </w:r>
      <w:bookmarkStart w:id="47" w:name="_Hlk124499049"/>
      <w:r w:rsidR="00323B02" w:rsidRPr="00AF5D85">
        <w:rPr>
          <w:bCs/>
          <w:noProof/>
          <w:sz w:val="22"/>
          <w:szCs w:val="22"/>
        </w:rPr>
        <w:t xml:space="preserve">(ukoliko se program </w:t>
      </w:r>
      <w:r w:rsidRPr="00AF5D85">
        <w:rPr>
          <w:bCs/>
          <w:noProof/>
          <w:sz w:val="22"/>
          <w:szCs w:val="22"/>
        </w:rPr>
        <w:t xml:space="preserve">provodi </w:t>
      </w:r>
      <w:r w:rsidR="00104E6D" w:rsidRPr="00AF5D85">
        <w:rPr>
          <w:bCs/>
          <w:noProof/>
          <w:sz w:val="22"/>
          <w:szCs w:val="22"/>
        </w:rPr>
        <w:t>s partnerom/ima)</w:t>
      </w:r>
    </w:p>
    <w:bookmarkEnd w:id="47"/>
    <w:p w14:paraId="1C37CAC7" w14:textId="77777777" w:rsidR="005D26FF" w:rsidRPr="00AF5D85" w:rsidRDefault="005D26FF" w:rsidP="005D26FF">
      <w:pPr>
        <w:ind w:left="720"/>
        <w:rPr>
          <w:noProof/>
          <w:sz w:val="22"/>
          <w:szCs w:val="22"/>
        </w:rPr>
      </w:pPr>
    </w:p>
    <w:p w14:paraId="236B0452" w14:textId="2ED46284" w:rsidR="00372AF4" w:rsidRPr="00AF5D85" w:rsidRDefault="00372AF4" w:rsidP="00FE7AAF">
      <w:pPr>
        <w:jc w:val="both"/>
        <w:rPr>
          <w:sz w:val="22"/>
          <w:szCs w:val="22"/>
        </w:rPr>
      </w:pPr>
      <w:r w:rsidRPr="00AF5D85">
        <w:rPr>
          <w:sz w:val="22"/>
          <w:szCs w:val="22"/>
        </w:rPr>
        <w:t>Obra</w:t>
      </w:r>
      <w:r w:rsidR="000531E6" w:rsidRPr="00AF5D85">
        <w:rPr>
          <w:sz w:val="22"/>
          <w:szCs w:val="22"/>
        </w:rPr>
        <w:t>zac</w:t>
      </w:r>
      <w:r w:rsidRPr="00AF5D85">
        <w:rPr>
          <w:sz w:val="22"/>
          <w:szCs w:val="22"/>
        </w:rPr>
        <w:t xml:space="preserve"> </w:t>
      </w:r>
      <w:r w:rsidR="000531E6" w:rsidRPr="00AF5D85">
        <w:rPr>
          <w:noProof/>
          <w:sz w:val="22"/>
          <w:szCs w:val="22"/>
        </w:rPr>
        <w:t xml:space="preserve">A2 Troškovnik programa </w:t>
      </w:r>
      <w:r w:rsidRPr="00AF5D85">
        <w:rPr>
          <w:sz w:val="22"/>
          <w:szCs w:val="22"/>
        </w:rPr>
        <w:t xml:space="preserve">potrebno je </w:t>
      </w:r>
      <w:r w:rsidRPr="00AF5D85">
        <w:rPr>
          <w:b/>
          <w:bCs/>
          <w:sz w:val="22"/>
          <w:szCs w:val="22"/>
        </w:rPr>
        <w:t>ispuniti i učitati</w:t>
      </w:r>
      <w:r w:rsidRPr="00AF5D85">
        <w:rPr>
          <w:sz w:val="22"/>
          <w:szCs w:val="22"/>
        </w:rPr>
        <w:t>, a obrazac</w:t>
      </w:r>
      <w:r w:rsidR="000531E6" w:rsidRPr="00AF5D85">
        <w:rPr>
          <w:noProof/>
          <w:sz w:val="22"/>
          <w:szCs w:val="22"/>
        </w:rPr>
        <w:t xml:space="preserve"> A3 Izjava o partnerstvu </w:t>
      </w:r>
      <w:r w:rsidRPr="00AF5D85">
        <w:rPr>
          <w:sz w:val="22"/>
          <w:szCs w:val="22"/>
        </w:rPr>
        <w:t xml:space="preserve">potrebno je </w:t>
      </w:r>
      <w:r w:rsidRPr="00AF5D85">
        <w:rPr>
          <w:b/>
          <w:bCs/>
          <w:sz w:val="22"/>
          <w:szCs w:val="22"/>
        </w:rPr>
        <w:t xml:space="preserve">ispuniti, potpisati i učitati </w:t>
      </w:r>
      <w:r w:rsidRPr="00AF5D85">
        <w:rPr>
          <w:sz w:val="22"/>
          <w:szCs w:val="22"/>
        </w:rPr>
        <w:t xml:space="preserve">u Prijavu na Javni natječaj, na način kako je opisano u korisničkim uputama za Podnositelje prijava za korištenje modula </w:t>
      </w:r>
      <w:proofErr w:type="spellStart"/>
      <w:r w:rsidRPr="00AF5D85">
        <w:rPr>
          <w:sz w:val="22"/>
          <w:szCs w:val="22"/>
        </w:rPr>
        <w:t>ePrijavnice</w:t>
      </w:r>
      <w:proofErr w:type="spellEnd"/>
      <w:r w:rsidRPr="00AF5D85">
        <w:rPr>
          <w:sz w:val="22"/>
          <w:szCs w:val="22"/>
        </w:rPr>
        <w:t>.</w:t>
      </w:r>
    </w:p>
    <w:p w14:paraId="5B9170F7" w14:textId="77777777" w:rsidR="001C179E" w:rsidRPr="00AF5D85" w:rsidRDefault="001C179E" w:rsidP="002A3FF6">
      <w:pPr>
        <w:rPr>
          <w:noProof/>
          <w:sz w:val="22"/>
          <w:szCs w:val="22"/>
        </w:rPr>
      </w:pPr>
    </w:p>
    <w:p w14:paraId="75A78FE4" w14:textId="799BF6A3" w:rsidR="00657A24" w:rsidRPr="00AF5D85" w:rsidRDefault="00657A24" w:rsidP="00C52CEB">
      <w:pPr>
        <w:ind w:firstLine="360"/>
        <w:jc w:val="both"/>
        <w:rPr>
          <w:noProof/>
          <w:sz w:val="22"/>
          <w:szCs w:val="22"/>
        </w:rPr>
      </w:pPr>
    </w:p>
    <w:p w14:paraId="384807B4" w14:textId="77777777" w:rsidR="00657A24" w:rsidRPr="00AF5D85" w:rsidRDefault="00657A24" w:rsidP="00657A24">
      <w:pPr>
        <w:spacing w:after="240"/>
        <w:rPr>
          <w:smallCaps/>
          <w:noProof/>
          <w:sz w:val="22"/>
          <w:szCs w:val="22"/>
        </w:rPr>
      </w:pPr>
      <w:r w:rsidRPr="00AF5D85">
        <w:rPr>
          <w:smallCaps/>
          <w:noProof/>
          <w:sz w:val="22"/>
          <w:szCs w:val="22"/>
          <w:shd w:val="clear" w:color="auto" w:fill="FFFFFF" w:themeFill="background1"/>
        </w:rPr>
        <w:t>OBRASCI ZA DODATNU DOKUMENTACIJU</w:t>
      </w:r>
      <w:r w:rsidRPr="00AF5D85">
        <w:rPr>
          <w:smallCaps/>
          <w:noProof/>
          <w:sz w:val="22"/>
          <w:szCs w:val="22"/>
        </w:rPr>
        <w:t xml:space="preserve">: </w:t>
      </w:r>
    </w:p>
    <w:p w14:paraId="3E5C5131" w14:textId="77777777" w:rsidR="00657A24" w:rsidRPr="00AF5D85" w:rsidRDefault="00657A24" w:rsidP="00657A24">
      <w:pPr>
        <w:pStyle w:val="ListParagraph"/>
        <w:numPr>
          <w:ilvl w:val="0"/>
          <w:numId w:val="9"/>
        </w:numPr>
        <w:rPr>
          <w:bCs/>
          <w:iCs/>
          <w:sz w:val="22"/>
          <w:szCs w:val="22"/>
        </w:rPr>
      </w:pPr>
      <w:r w:rsidRPr="00AF5D85">
        <w:rPr>
          <w:bCs/>
          <w:iCs/>
          <w:sz w:val="22"/>
          <w:szCs w:val="22"/>
        </w:rPr>
        <w:t>Obrazac A</w:t>
      </w:r>
      <w:r w:rsidR="000531E6" w:rsidRPr="00AF5D85">
        <w:rPr>
          <w:bCs/>
          <w:iCs/>
          <w:sz w:val="22"/>
          <w:szCs w:val="22"/>
        </w:rPr>
        <w:t>4</w:t>
      </w:r>
      <w:r w:rsidRPr="00AF5D85">
        <w:rPr>
          <w:bCs/>
          <w:iCs/>
          <w:sz w:val="22"/>
          <w:szCs w:val="22"/>
        </w:rPr>
        <w:t xml:space="preserve"> Izjava o nepostojanju dvostrukog financiranja</w:t>
      </w:r>
    </w:p>
    <w:p w14:paraId="4E690A2D" w14:textId="4086C309" w:rsidR="00AF2AAF" w:rsidRPr="00AF5D85" w:rsidRDefault="00657A24" w:rsidP="001C179E">
      <w:pPr>
        <w:pStyle w:val="ListParagraph"/>
        <w:numPr>
          <w:ilvl w:val="0"/>
          <w:numId w:val="9"/>
        </w:numPr>
        <w:spacing w:after="240" w:line="276" w:lineRule="auto"/>
        <w:rPr>
          <w:bCs/>
          <w:iCs/>
          <w:sz w:val="22"/>
          <w:szCs w:val="22"/>
        </w:rPr>
      </w:pPr>
      <w:r w:rsidRPr="00AF5D85">
        <w:rPr>
          <w:sz w:val="22"/>
          <w:szCs w:val="22"/>
        </w:rPr>
        <w:t>Izjava o suglasnosti za uvid u kaznenu evidenciju</w:t>
      </w:r>
      <w:bookmarkStart w:id="48" w:name="_Hlk29289672"/>
    </w:p>
    <w:p w14:paraId="0CF4F80E" w14:textId="77777777" w:rsidR="006E2984" w:rsidRPr="00AF5D85" w:rsidRDefault="006E2984" w:rsidP="006E2984">
      <w:pPr>
        <w:pStyle w:val="ListParagraph"/>
        <w:spacing w:after="240" w:line="276" w:lineRule="auto"/>
        <w:rPr>
          <w:bCs/>
          <w:iCs/>
          <w:sz w:val="22"/>
          <w:szCs w:val="22"/>
        </w:rPr>
      </w:pPr>
    </w:p>
    <w:p w14:paraId="1F37779C" w14:textId="379332C4" w:rsidR="002A3FF6" w:rsidRPr="00AF5D85" w:rsidRDefault="002A3FF6" w:rsidP="001C179E">
      <w:pPr>
        <w:spacing w:after="240"/>
        <w:rPr>
          <w:smallCaps/>
          <w:noProof/>
          <w:sz w:val="22"/>
          <w:szCs w:val="22"/>
        </w:rPr>
      </w:pPr>
      <w:r w:rsidRPr="00AF5D85">
        <w:rPr>
          <w:smallCaps/>
          <w:noProof/>
          <w:sz w:val="22"/>
          <w:szCs w:val="22"/>
        </w:rPr>
        <w:t>OBRASCI ZA PROCJENU PROGRAMA</w:t>
      </w:r>
      <w:r w:rsidR="00A92EFD" w:rsidRPr="00AF5D85">
        <w:rPr>
          <w:smallCaps/>
          <w:noProof/>
          <w:sz w:val="22"/>
          <w:szCs w:val="22"/>
        </w:rPr>
        <w:t>:</w:t>
      </w:r>
      <w:r w:rsidRPr="00AF5D85">
        <w:rPr>
          <w:smallCaps/>
          <w:noProof/>
          <w:sz w:val="22"/>
          <w:szCs w:val="22"/>
        </w:rPr>
        <w:t xml:space="preserve">  </w:t>
      </w:r>
    </w:p>
    <w:p w14:paraId="2DF455AB" w14:textId="6AA2B0E5" w:rsidR="00AF3B3D" w:rsidRPr="00AF5D85" w:rsidRDefault="002A3FF6" w:rsidP="004E0632">
      <w:pPr>
        <w:numPr>
          <w:ilvl w:val="0"/>
          <w:numId w:val="7"/>
        </w:numPr>
        <w:jc w:val="both"/>
        <w:rPr>
          <w:bCs/>
          <w:iCs/>
          <w:sz w:val="22"/>
          <w:szCs w:val="22"/>
        </w:rPr>
      </w:pPr>
      <w:r w:rsidRPr="00AF5D85">
        <w:rPr>
          <w:smallCaps/>
          <w:noProof/>
          <w:sz w:val="22"/>
          <w:szCs w:val="22"/>
        </w:rPr>
        <w:t>O</w:t>
      </w:r>
      <w:r w:rsidRPr="00AF5D85">
        <w:rPr>
          <w:noProof/>
          <w:sz w:val="22"/>
          <w:szCs w:val="22"/>
        </w:rPr>
        <w:t xml:space="preserve">brazac </w:t>
      </w:r>
      <w:r w:rsidR="005707D1" w:rsidRPr="00AF5D85">
        <w:rPr>
          <w:noProof/>
          <w:sz w:val="22"/>
          <w:szCs w:val="22"/>
        </w:rPr>
        <w:t>B2 O</w:t>
      </w:r>
      <w:r w:rsidRPr="00AF5D85">
        <w:rPr>
          <w:noProof/>
          <w:sz w:val="22"/>
          <w:szCs w:val="22"/>
        </w:rPr>
        <w:t>cjen</w:t>
      </w:r>
      <w:r w:rsidR="005707D1" w:rsidRPr="00AF5D85">
        <w:rPr>
          <w:noProof/>
          <w:sz w:val="22"/>
          <w:szCs w:val="22"/>
        </w:rPr>
        <w:t>a</w:t>
      </w:r>
      <w:r w:rsidRPr="00AF5D85">
        <w:rPr>
          <w:noProof/>
          <w:sz w:val="22"/>
          <w:szCs w:val="22"/>
        </w:rPr>
        <w:t xml:space="preserve"> kvalitete</w:t>
      </w:r>
      <w:r w:rsidR="005707D1" w:rsidRPr="00AF5D85">
        <w:rPr>
          <w:noProof/>
          <w:sz w:val="22"/>
          <w:szCs w:val="22"/>
        </w:rPr>
        <w:t>,</w:t>
      </w:r>
      <w:r w:rsidR="00AF2AAF" w:rsidRPr="00AF5D85">
        <w:rPr>
          <w:noProof/>
          <w:sz w:val="22"/>
          <w:szCs w:val="22"/>
        </w:rPr>
        <w:t xml:space="preserve"> </w:t>
      </w:r>
      <w:r w:rsidRPr="00AF5D85">
        <w:rPr>
          <w:noProof/>
          <w:sz w:val="22"/>
          <w:szCs w:val="22"/>
        </w:rPr>
        <w:t xml:space="preserve">vrijednosti programa </w:t>
      </w:r>
    </w:p>
    <w:bookmarkEnd w:id="48"/>
    <w:p w14:paraId="390A67D3" w14:textId="62A8E05B" w:rsidR="002A3FF6" w:rsidRPr="00CA60C6" w:rsidRDefault="002A3FF6" w:rsidP="002A3FF6">
      <w:pPr>
        <w:spacing w:after="240"/>
        <w:rPr>
          <w:sz w:val="22"/>
          <w:szCs w:val="22"/>
        </w:rPr>
      </w:pPr>
      <w:r w:rsidRPr="00CA60C6">
        <w:rPr>
          <w:smallCaps/>
          <w:noProof/>
          <w:sz w:val="22"/>
          <w:szCs w:val="22"/>
        </w:rPr>
        <w:lastRenderedPageBreak/>
        <w:t>OBRASCI ZA PROVEDBU I IZVJEŠTAVANJE O PROGRAMU</w:t>
      </w:r>
      <w:r w:rsidR="00A92EFD" w:rsidRPr="00CA60C6">
        <w:rPr>
          <w:sz w:val="22"/>
          <w:szCs w:val="22"/>
        </w:rPr>
        <w:t>:</w:t>
      </w:r>
      <w:r w:rsidRPr="00CA60C6">
        <w:rPr>
          <w:sz w:val="22"/>
          <w:szCs w:val="22"/>
        </w:rPr>
        <w:t xml:space="preserve"> </w:t>
      </w:r>
    </w:p>
    <w:p w14:paraId="5F3DE00B" w14:textId="76EA0934" w:rsidR="002A3FF6" w:rsidRPr="00CA60C6" w:rsidRDefault="002A3FF6" w:rsidP="004E0632">
      <w:pPr>
        <w:numPr>
          <w:ilvl w:val="0"/>
          <w:numId w:val="8"/>
        </w:numPr>
        <w:rPr>
          <w:sz w:val="22"/>
          <w:szCs w:val="22"/>
        </w:rPr>
      </w:pPr>
      <w:r w:rsidRPr="00CA60C6">
        <w:rPr>
          <w:sz w:val="22"/>
          <w:szCs w:val="22"/>
        </w:rPr>
        <w:t xml:space="preserve">Obrazac </w:t>
      </w:r>
      <w:r w:rsidR="00D26B48" w:rsidRPr="00CA60C6">
        <w:rPr>
          <w:sz w:val="22"/>
          <w:szCs w:val="22"/>
        </w:rPr>
        <w:t>B1 Ugovor</w:t>
      </w:r>
      <w:r w:rsidRPr="00CA60C6">
        <w:rPr>
          <w:sz w:val="22"/>
          <w:szCs w:val="22"/>
        </w:rPr>
        <w:t xml:space="preserve"> o </w:t>
      </w:r>
      <w:r w:rsidRPr="00CA60C6">
        <w:rPr>
          <w:bCs/>
          <w:iCs/>
          <w:sz w:val="22"/>
          <w:szCs w:val="22"/>
        </w:rPr>
        <w:t xml:space="preserve">financiranju programa </w:t>
      </w:r>
    </w:p>
    <w:p w14:paraId="63C8F064" w14:textId="0B701A23" w:rsidR="002A3FF6" w:rsidRPr="00CA60C6" w:rsidRDefault="002A3FF6" w:rsidP="004E0632">
      <w:pPr>
        <w:numPr>
          <w:ilvl w:val="0"/>
          <w:numId w:val="8"/>
        </w:numPr>
        <w:rPr>
          <w:sz w:val="22"/>
          <w:szCs w:val="22"/>
        </w:rPr>
      </w:pPr>
      <w:r w:rsidRPr="00CA60C6">
        <w:rPr>
          <w:sz w:val="22"/>
          <w:szCs w:val="22"/>
        </w:rPr>
        <w:t xml:space="preserve">Obrazac </w:t>
      </w:r>
      <w:r w:rsidR="00AF3B3D" w:rsidRPr="00CA60C6">
        <w:rPr>
          <w:sz w:val="22"/>
          <w:szCs w:val="22"/>
        </w:rPr>
        <w:t>B3.a. Izvještaj</w:t>
      </w:r>
      <w:r w:rsidRPr="00CA60C6">
        <w:rPr>
          <w:sz w:val="22"/>
          <w:szCs w:val="22"/>
        </w:rPr>
        <w:t xml:space="preserve"> o izvršenju programa </w:t>
      </w:r>
    </w:p>
    <w:p w14:paraId="2EBB29D6" w14:textId="77777777" w:rsidR="002A3FF6" w:rsidRPr="00CA60C6" w:rsidRDefault="002A3FF6" w:rsidP="004E0632">
      <w:pPr>
        <w:numPr>
          <w:ilvl w:val="0"/>
          <w:numId w:val="8"/>
        </w:numPr>
        <w:rPr>
          <w:sz w:val="22"/>
          <w:szCs w:val="22"/>
        </w:rPr>
      </w:pPr>
      <w:r w:rsidRPr="00CA60C6">
        <w:rPr>
          <w:sz w:val="22"/>
          <w:szCs w:val="22"/>
        </w:rPr>
        <w:t xml:space="preserve">Obrazac </w:t>
      </w:r>
      <w:r w:rsidR="00AF3B3D" w:rsidRPr="00CA60C6">
        <w:rPr>
          <w:sz w:val="22"/>
          <w:szCs w:val="22"/>
        </w:rPr>
        <w:t>B3.b. Financijsko</w:t>
      </w:r>
      <w:r w:rsidRPr="00CA60C6">
        <w:rPr>
          <w:sz w:val="22"/>
          <w:szCs w:val="22"/>
        </w:rPr>
        <w:t xml:space="preserve"> izvješ</w:t>
      </w:r>
      <w:r w:rsidR="0049468F" w:rsidRPr="00CA60C6">
        <w:rPr>
          <w:sz w:val="22"/>
          <w:szCs w:val="22"/>
        </w:rPr>
        <w:t>će</w:t>
      </w:r>
      <w:r w:rsidRPr="00CA60C6">
        <w:rPr>
          <w:sz w:val="22"/>
          <w:szCs w:val="22"/>
        </w:rPr>
        <w:t xml:space="preserve"> </w:t>
      </w:r>
      <w:r w:rsidR="00AF3B3D" w:rsidRPr="00CA60C6">
        <w:rPr>
          <w:sz w:val="22"/>
          <w:szCs w:val="22"/>
        </w:rPr>
        <w:t>provedbe</w:t>
      </w:r>
    </w:p>
    <w:p w14:paraId="5D40B3BB" w14:textId="66A76922" w:rsidR="002A3FF6" w:rsidRPr="00CA60C6" w:rsidRDefault="002A3FF6" w:rsidP="004E0632">
      <w:pPr>
        <w:numPr>
          <w:ilvl w:val="0"/>
          <w:numId w:val="8"/>
        </w:numPr>
        <w:rPr>
          <w:sz w:val="22"/>
          <w:szCs w:val="22"/>
        </w:rPr>
      </w:pPr>
      <w:r w:rsidRPr="00CA60C6">
        <w:rPr>
          <w:sz w:val="22"/>
          <w:szCs w:val="22"/>
        </w:rPr>
        <w:t xml:space="preserve">Obrazac </w:t>
      </w:r>
      <w:r w:rsidR="00AF3B3D" w:rsidRPr="00CA60C6">
        <w:rPr>
          <w:sz w:val="22"/>
          <w:szCs w:val="22"/>
        </w:rPr>
        <w:t>B3.c. Sažetak</w:t>
      </w:r>
      <w:r w:rsidRPr="00CA60C6">
        <w:rPr>
          <w:sz w:val="22"/>
          <w:szCs w:val="22"/>
        </w:rPr>
        <w:t xml:space="preserve"> financijskog izvještaja o izvršenju programa </w:t>
      </w:r>
    </w:p>
    <w:p w14:paraId="163C0798" w14:textId="77777777" w:rsidR="002A3FF6" w:rsidRPr="004E0632" w:rsidRDefault="002A3FF6" w:rsidP="002A3FF6">
      <w:pPr>
        <w:ind w:left="720"/>
        <w:rPr>
          <w:sz w:val="22"/>
          <w:szCs w:val="22"/>
        </w:rPr>
      </w:pPr>
    </w:p>
    <w:p w14:paraId="17FC12F6" w14:textId="77777777" w:rsidR="00E714DE" w:rsidRPr="004E0632" w:rsidRDefault="00E714DE" w:rsidP="002A3FF6">
      <w:pPr>
        <w:ind w:left="720"/>
        <w:rPr>
          <w:sz w:val="22"/>
          <w:szCs w:val="22"/>
        </w:rPr>
      </w:pPr>
    </w:p>
    <w:p w14:paraId="58380244" w14:textId="2F616EC1" w:rsidR="003E1704" w:rsidRPr="00CA60C6" w:rsidRDefault="00D515FB" w:rsidP="00CA60C6">
      <w:pPr>
        <w:spacing w:after="240" w:line="276" w:lineRule="auto"/>
        <w:rPr>
          <w:bCs/>
          <w:iCs/>
          <w:sz w:val="22"/>
          <w:szCs w:val="22"/>
        </w:rPr>
      </w:pPr>
      <w:r>
        <w:rPr>
          <w:smallCaps/>
          <w:noProof/>
          <w:sz w:val="22"/>
          <w:szCs w:val="22"/>
        </w:rPr>
        <w:t>PRILOZI:</w:t>
      </w:r>
    </w:p>
    <w:bookmarkEnd w:id="45"/>
    <w:p w14:paraId="250C3C4C" w14:textId="1DDD8B2E" w:rsidR="00CA60C6" w:rsidRDefault="00AF4C3A" w:rsidP="00CA60C6">
      <w:pPr>
        <w:pStyle w:val="ListParagraph"/>
        <w:numPr>
          <w:ilvl w:val="0"/>
          <w:numId w:val="25"/>
        </w:numPr>
        <w:jc w:val="both"/>
        <w:rPr>
          <w:bCs/>
          <w:iCs/>
          <w:sz w:val="22"/>
          <w:szCs w:val="22"/>
        </w:rPr>
      </w:pPr>
      <w:r w:rsidRPr="00CA60C6">
        <w:rPr>
          <w:bCs/>
          <w:iCs/>
          <w:sz w:val="22"/>
          <w:szCs w:val="22"/>
        </w:rPr>
        <w:t xml:space="preserve">Korisničke upute za Podnositelje prijava za korištenje modula </w:t>
      </w:r>
      <w:proofErr w:type="spellStart"/>
      <w:r w:rsidRPr="00CA60C6">
        <w:rPr>
          <w:bCs/>
          <w:iCs/>
          <w:sz w:val="22"/>
          <w:szCs w:val="22"/>
        </w:rPr>
        <w:t>ePrijavnice</w:t>
      </w:r>
      <w:proofErr w:type="spellEnd"/>
    </w:p>
    <w:p w14:paraId="33EDDBD7" w14:textId="77777777" w:rsidR="00D27B0A" w:rsidRPr="00D27B0A" w:rsidRDefault="00D27B0A" w:rsidP="00D27B0A">
      <w:pPr>
        <w:pStyle w:val="ListParagraph"/>
        <w:numPr>
          <w:ilvl w:val="0"/>
          <w:numId w:val="25"/>
        </w:numPr>
        <w:rPr>
          <w:sz w:val="22"/>
          <w:szCs w:val="22"/>
        </w:rPr>
      </w:pPr>
      <w:r w:rsidRPr="00D27B0A">
        <w:rPr>
          <w:sz w:val="22"/>
          <w:szCs w:val="22"/>
        </w:rPr>
        <w:t xml:space="preserve">Pravilnik o financiranju udruga iz proračuna Grada Zagreba (Službeni glasnik Grada Zagreba </w:t>
      </w:r>
      <w:hyperlink r:id="rId19" w:anchor="/app/akt?id=b1494743-90f1-4641-ab5d-64338b4ce394" w:tgtFrame="_blank" w:history="1">
        <w:r w:rsidRPr="00D27B0A">
          <w:rPr>
            <w:rStyle w:val="Hyperlink"/>
            <w:color w:val="auto"/>
            <w:sz w:val="22"/>
            <w:szCs w:val="22"/>
            <w:shd w:val="clear" w:color="auto" w:fill="FFFFFF"/>
          </w:rPr>
          <w:t>19/19</w:t>
        </w:r>
      </w:hyperlink>
      <w:r w:rsidRPr="00D27B0A">
        <w:rPr>
          <w:sz w:val="22"/>
          <w:szCs w:val="22"/>
          <w:shd w:val="clear" w:color="auto" w:fill="FFFFFF"/>
        </w:rPr>
        <w:t>, </w:t>
      </w:r>
      <w:hyperlink r:id="rId20" w:anchor="/app/akt?id=8e2a471e-ad63-417f-8b7e-d4ca1a64f5f0" w:tgtFrame="_blank" w:history="1">
        <w:r w:rsidRPr="00D27B0A">
          <w:rPr>
            <w:rStyle w:val="Hyperlink"/>
            <w:color w:val="auto"/>
            <w:sz w:val="22"/>
            <w:szCs w:val="22"/>
            <w:shd w:val="clear" w:color="auto" w:fill="FFFFFF"/>
          </w:rPr>
          <w:t>18/21</w:t>
        </w:r>
      </w:hyperlink>
      <w:r w:rsidRPr="00D27B0A">
        <w:rPr>
          <w:sz w:val="22"/>
          <w:szCs w:val="22"/>
          <w:shd w:val="clear" w:color="auto" w:fill="FFFFFF"/>
        </w:rPr>
        <w:t>, </w:t>
      </w:r>
      <w:hyperlink r:id="rId21" w:anchor="/app/akt?id=98f66966-bde3-4049-ab0f-0e16652e3666" w:tgtFrame="_blank" w:history="1">
        <w:r w:rsidRPr="00D27B0A">
          <w:rPr>
            <w:rStyle w:val="Hyperlink"/>
            <w:color w:val="auto"/>
            <w:sz w:val="22"/>
            <w:szCs w:val="22"/>
            <w:shd w:val="clear" w:color="auto" w:fill="FFFFFF"/>
          </w:rPr>
          <w:t>6/22</w:t>
        </w:r>
      </w:hyperlink>
      <w:r w:rsidRPr="00D27B0A">
        <w:rPr>
          <w:sz w:val="22"/>
          <w:szCs w:val="22"/>
        </w:rPr>
        <w:t xml:space="preserve"> i </w:t>
      </w:r>
      <w:hyperlink r:id="rId22" w:anchor="/app/akt?id=b7b375df-cd24-45d2-ab44-4aca8d102d21" w:history="1">
        <w:r w:rsidRPr="00D27B0A">
          <w:rPr>
            <w:rStyle w:val="Hyperlink"/>
            <w:color w:val="auto"/>
            <w:sz w:val="22"/>
            <w:szCs w:val="22"/>
          </w:rPr>
          <w:t>40/22</w:t>
        </w:r>
      </w:hyperlink>
      <w:r w:rsidRPr="00D27B0A">
        <w:rPr>
          <w:sz w:val="22"/>
          <w:szCs w:val="22"/>
          <w:shd w:val="clear" w:color="auto" w:fill="FFFFFF"/>
        </w:rPr>
        <w:t>)</w:t>
      </w:r>
    </w:p>
    <w:p w14:paraId="48FB30A7" w14:textId="761C0B3D" w:rsidR="007C492E" w:rsidRPr="006271AF" w:rsidRDefault="00AF4C3A" w:rsidP="00D27B0A">
      <w:pPr>
        <w:pStyle w:val="ListParagraph"/>
        <w:numPr>
          <w:ilvl w:val="0"/>
          <w:numId w:val="25"/>
        </w:numPr>
        <w:jc w:val="both"/>
        <w:rPr>
          <w:bCs/>
          <w:iCs/>
          <w:sz w:val="22"/>
          <w:szCs w:val="22"/>
        </w:rPr>
      </w:pPr>
      <w:r w:rsidRPr="00486D45">
        <w:rPr>
          <w:bCs/>
          <w:iCs/>
          <w:sz w:val="22"/>
          <w:szCs w:val="22"/>
        </w:rPr>
        <w:t xml:space="preserve">Program financiranja udruga iz područja </w:t>
      </w:r>
      <w:r w:rsidR="008609AB" w:rsidRPr="00486D45">
        <w:rPr>
          <w:bCs/>
          <w:iCs/>
          <w:sz w:val="22"/>
          <w:szCs w:val="22"/>
        </w:rPr>
        <w:t xml:space="preserve">pružanja socijalnih usluga </w:t>
      </w:r>
      <w:r w:rsidRPr="00486D45">
        <w:rPr>
          <w:bCs/>
          <w:iCs/>
          <w:sz w:val="22"/>
          <w:szCs w:val="22"/>
        </w:rPr>
        <w:t>u 202</w:t>
      </w:r>
      <w:r w:rsidR="00657A24" w:rsidRPr="00486D45">
        <w:rPr>
          <w:bCs/>
          <w:iCs/>
          <w:sz w:val="22"/>
          <w:szCs w:val="22"/>
        </w:rPr>
        <w:t>3</w:t>
      </w:r>
      <w:r w:rsidR="00CA60C6" w:rsidRPr="00486D45">
        <w:rPr>
          <w:bCs/>
          <w:iCs/>
          <w:sz w:val="22"/>
          <w:szCs w:val="22"/>
        </w:rPr>
        <w:t>.</w:t>
      </w:r>
      <w:r w:rsidR="006271AF">
        <w:rPr>
          <w:bCs/>
          <w:iCs/>
          <w:sz w:val="22"/>
          <w:szCs w:val="22"/>
        </w:rPr>
        <w:t xml:space="preserve"> (Službeni glasnik Grada Zagreba </w:t>
      </w:r>
      <w:hyperlink r:id="rId23" w:anchor="/app/akt?id=805dcdd3-e106-47bd-9d0a-cdba75164cc8" w:history="1">
        <w:r w:rsidR="006271AF" w:rsidRPr="006271AF">
          <w:rPr>
            <w:rStyle w:val="Hyperlink"/>
            <w:bCs/>
            <w:iCs/>
            <w:color w:val="auto"/>
            <w:sz w:val="22"/>
            <w:szCs w:val="22"/>
          </w:rPr>
          <w:t>39/22</w:t>
        </w:r>
      </w:hyperlink>
      <w:r w:rsidR="006271AF" w:rsidRPr="006271AF">
        <w:rPr>
          <w:bCs/>
          <w:iCs/>
          <w:sz w:val="22"/>
          <w:szCs w:val="22"/>
        </w:rPr>
        <w:t>)</w:t>
      </w:r>
    </w:p>
    <w:p w14:paraId="2594B272" w14:textId="69C98D60" w:rsidR="008609AB" w:rsidRPr="00486D45" w:rsidRDefault="00657A24" w:rsidP="007C492E">
      <w:pPr>
        <w:pStyle w:val="ListParagraph"/>
        <w:numPr>
          <w:ilvl w:val="0"/>
          <w:numId w:val="25"/>
        </w:numPr>
        <w:jc w:val="both"/>
        <w:rPr>
          <w:bCs/>
          <w:iCs/>
          <w:sz w:val="22"/>
          <w:szCs w:val="22"/>
        </w:rPr>
      </w:pPr>
      <w:r w:rsidRPr="00486D45">
        <w:rPr>
          <w:bCs/>
          <w:iCs/>
          <w:sz w:val="22"/>
          <w:szCs w:val="22"/>
        </w:rPr>
        <w:t>Strateški dokumenti</w:t>
      </w:r>
      <w:r w:rsidR="008609AB" w:rsidRPr="00486D45">
        <w:rPr>
          <w:bCs/>
          <w:iCs/>
          <w:sz w:val="22"/>
          <w:szCs w:val="22"/>
        </w:rPr>
        <w:t xml:space="preserve">: Zakon o socijalnoj skrbi </w:t>
      </w:r>
      <w:r w:rsidR="007C492E" w:rsidRPr="00486D45">
        <w:rPr>
          <w:sz w:val="22"/>
          <w:szCs w:val="22"/>
        </w:rPr>
        <w:t xml:space="preserve">(Narodne novine </w:t>
      </w:r>
      <w:hyperlink r:id="rId24" w:history="1">
        <w:r w:rsidR="007C492E" w:rsidRPr="006271AF">
          <w:rPr>
            <w:rStyle w:val="Hyperlink"/>
            <w:color w:val="auto"/>
            <w:sz w:val="22"/>
            <w:szCs w:val="22"/>
          </w:rPr>
          <w:t>18/22</w:t>
        </w:r>
      </w:hyperlink>
      <w:r w:rsidR="007C492E" w:rsidRPr="006271AF">
        <w:rPr>
          <w:sz w:val="22"/>
          <w:szCs w:val="22"/>
        </w:rPr>
        <w:t xml:space="preserve">, </w:t>
      </w:r>
      <w:hyperlink r:id="rId25" w:history="1">
        <w:r w:rsidR="007C492E" w:rsidRPr="006271AF">
          <w:rPr>
            <w:rStyle w:val="Hyperlink"/>
            <w:color w:val="auto"/>
            <w:sz w:val="22"/>
            <w:szCs w:val="22"/>
          </w:rPr>
          <w:t>46/22</w:t>
        </w:r>
      </w:hyperlink>
      <w:r w:rsidR="007C492E" w:rsidRPr="00486D45">
        <w:rPr>
          <w:sz w:val="22"/>
          <w:szCs w:val="22"/>
        </w:rPr>
        <w:t xml:space="preserve"> i </w:t>
      </w:r>
      <w:hyperlink r:id="rId26" w:history="1">
        <w:r w:rsidR="007C492E" w:rsidRPr="00486D45">
          <w:rPr>
            <w:rStyle w:val="Hyperlink"/>
            <w:color w:val="auto"/>
            <w:sz w:val="22"/>
            <w:szCs w:val="22"/>
          </w:rPr>
          <w:t>119/22</w:t>
        </w:r>
      </w:hyperlink>
      <w:r w:rsidR="007C492E" w:rsidRPr="00486D45">
        <w:rPr>
          <w:sz w:val="22"/>
          <w:szCs w:val="22"/>
        </w:rPr>
        <w:t>), </w:t>
      </w:r>
      <w:r w:rsidR="008609AB" w:rsidRPr="00486D45">
        <w:rPr>
          <w:bCs/>
          <w:iCs/>
          <w:sz w:val="22"/>
          <w:szCs w:val="22"/>
        </w:rPr>
        <w:t xml:space="preserve">Zagrebačka strategija za unapređenje kvalitete života osoba starije životne dobi za razdoblje od 2020. do 2024. (Službeni glasnik </w:t>
      </w:r>
      <w:r w:rsidR="007C492E" w:rsidRPr="00486D45">
        <w:rPr>
          <w:sz w:val="22"/>
          <w:szCs w:val="22"/>
        </w:rPr>
        <w:t xml:space="preserve">Grada Zagreba </w:t>
      </w:r>
      <w:hyperlink r:id="rId27" w:anchor="/akt?godina=2020&amp;broj=150&amp;akt=E5691D36BDC3F122C12585910026B7CF" w:history="1">
        <w:r w:rsidR="007C492E" w:rsidRPr="00486D45">
          <w:rPr>
            <w:rStyle w:val="Hyperlink"/>
            <w:color w:val="auto"/>
            <w:sz w:val="22"/>
            <w:szCs w:val="22"/>
          </w:rPr>
          <w:t>15/20</w:t>
        </w:r>
      </w:hyperlink>
      <w:r w:rsidR="008609AB" w:rsidRPr="00486D45">
        <w:rPr>
          <w:bCs/>
          <w:iCs/>
          <w:sz w:val="22"/>
          <w:szCs w:val="22"/>
        </w:rPr>
        <w:t xml:space="preserve">), </w:t>
      </w:r>
      <w:hyperlink r:id="rId28" w:history="1">
        <w:r w:rsidR="007C492E" w:rsidRPr="00486D45">
          <w:rPr>
            <w:rStyle w:val="Hyperlink"/>
            <w:color w:val="auto"/>
            <w:sz w:val="22"/>
            <w:szCs w:val="22"/>
          </w:rPr>
          <w:t>Zagrebačka strategija borbe protiv siromaštva i socijalne isključenosti od 2021. do 2025.</w:t>
        </w:r>
      </w:hyperlink>
      <w:r w:rsidR="008609AB" w:rsidRPr="00486D45">
        <w:rPr>
          <w:bCs/>
          <w:iCs/>
          <w:sz w:val="22"/>
          <w:szCs w:val="22"/>
        </w:rPr>
        <w:t xml:space="preserve"> (Službeni glasnik Grada Zagreba 8/21)</w:t>
      </w:r>
    </w:p>
    <w:p w14:paraId="548E786F" w14:textId="229A4B38" w:rsidR="00657A24" w:rsidRPr="00486D45" w:rsidRDefault="00657A24" w:rsidP="00CA60C6">
      <w:pPr>
        <w:jc w:val="both"/>
        <w:rPr>
          <w:bCs/>
          <w:iCs/>
          <w:sz w:val="22"/>
          <w:szCs w:val="22"/>
        </w:rPr>
      </w:pPr>
    </w:p>
    <w:p w14:paraId="78AF1CED" w14:textId="77777777" w:rsidR="00657A24" w:rsidRPr="00CA60C6" w:rsidRDefault="00657A24" w:rsidP="00CA60C6">
      <w:pPr>
        <w:pStyle w:val="ListParagraph"/>
        <w:jc w:val="both"/>
        <w:rPr>
          <w:bCs/>
          <w:iCs/>
          <w:sz w:val="22"/>
          <w:szCs w:val="22"/>
        </w:rPr>
      </w:pPr>
    </w:p>
    <w:sectPr w:rsidR="00657A24" w:rsidRPr="00CA60C6">
      <w:footerReference w:type="default" r:id="rId2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8F17A" w16cid:durableId="2728939E"/>
  <w16cid:commentId w16cid:paraId="61EE40CE" w16cid:durableId="2729FA34"/>
  <w16cid:commentId w16cid:paraId="2860FCA8" w16cid:durableId="273D81C0"/>
  <w16cid:commentId w16cid:paraId="2D3DA649" w16cid:durableId="273D8239"/>
  <w16cid:commentId w16cid:paraId="248B5584" w16cid:durableId="2720A3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7EDC3" w14:textId="77777777" w:rsidR="00CA6635" w:rsidRDefault="00CA6635" w:rsidP="00AC2054">
      <w:r>
        <w:separator/>
      </w:r>
    </w:p>
  </w:endnote>
  <w:endnote w:type="continuationSeparator" w:id="0">
    <w:p w14:paraId="65BE2BC5" w14:textId="77777777" w:rsidR="00CA6635" w:rsidRDefault="00CA6635"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372E64E9" w14:textId="235DC73C" w:rsidR="00FE7AAF" w:rsidRDefault="00FE7AAF">
        <w:pPr>
          <w:pStyle w:val="Footer"/>
          <w:jc w:val="right"/>
        </w:pPr>
        <w:r>
          <w:fldChar w:fldCharType="begin"/>
        </w:r>
        <w:r>
          <w:instrText>PAGE   \* MERGEFORMAT</w:instrText>
        </w:r>
        <w:r>
          <w:fldChar w:fldCharType="separate"/>
        </w:r>
        <w:r w:rsidR="00C67EC8">
          <w:rPr>
            <w:noProof/>
          </w:rPr>
          <w:t>16</w:t>
        </w:r>
        <w:r>
          <w:fldChar w:fldCharType="end"/>
        </w:r>
      </w:p>
    </w:sdtContent>
  </w:sdt>
  <w:p w14:paraId="09E204B5" w14:textId="77777777" w:rsidR="00FE7AAF" w:rsidRDefault="00FE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80DF4" w14:textId="77777777" w:rsidR="00CA6635" w:rsidRDefault="00CA6635" w:rsidP="00AC2054">
      <w:r>
        <w:separator/>
      </w:r>
    </w:p>
  </w:footnote>
  <w:footnote w:type="continuationSeparator" w:id="0">
    <w:p w14:paraId="7B021ED6" w14:textId="77777777" w:rsidR="00CA6635" w:rsidRDefault="00CA6635"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074072"/>
    <w:multiLevelType w:val="hybridMultilevel"/>
    <w:tmpl w:val="462ED90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ED62D5"/>
    <w:multiLevelType w:val="hybridMultilevel"/>
    <w:tmpl w:val="87520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146F2E"/>
    <w:multiLevelType w:val="hybridMultilevel"/>
    <w:tmpl w:val="28129B34"/>
    <w:lvl w:ilvl="0" w:tplc="121E4D68">
      <w:start w:val="1"/>
      <w:numFmt w:val="decimal"/>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5465B5"/>
    <w:multiLevelType w:val="hybridMultilevel"/>
    <w:tmpl w:val="454E5600"/>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E5589B"/>
    <w:multiLevelType w:val="hybridMultilevel"/>
    <w:tmpl w:val="F76C99E6"/>
    <w:lvl w:ilvl="0" w:tplc="489CDD36">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1F3796"/>
    <w:multiLevelType w:val="hybridMultilevel"/>
    <w:tmpl w:val="34D092E2"/>
    <w:lvl w:ilvl="0" w:tplc="66FAF388">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1EED17A4"/>
    <w:multiLevelType w:val="hybridMultilevel"/>
    <w:tmpl w:val="7090E5D6"/>
    <w:lvl w:ilvl="0" w:tplc="0A68799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067B0D"/>
    <w:multiLevelType w:val="hybridMultilevel"/>
    <w:tmpl w:val="74DEE860"/>
    <w:lvl w:ilvl="0" w:tplc="89E8FE40">
      <w:start w:val="12"/>
      <w:numFmt w:val="bullet"/>
      <w:lvlText w:val="-"/>
      <w:lvlJc w:val="left"/>
      <w:pPr>
        <w:ind w:left="406" w:hanging="360"/>
      </w:pPr>
      <w:rPr>
        <w:rFonts w:ascii="Times New Roman" w:eastAsia="Calibri" w:hAnsi="Times New Roman" w:cs="Times New Roman" w:hint="default"/>
      </w:rPr>
    </w:lvl>
    <w:lvl w:ilvl="1" w:tplc="041A0003" w:tentative="1">
      <w:start w:val="1"/>
      <w:numFmt w:val="bullet"/>
      <w:lvlText w:val="o"/>
      <w:lvlJc w:val="left"/>
      <w:pPr>
        <w:ind w:left="1126" w:hanging="360"/>
      </w:pPr>
      <w:rPr>
        <w:rFonts w:ascii="Courier New" w:hAnsi="Courier New" w:cs="Courier New" w:hint="default"/>
      </w:rPr>
    </w:lvl>
    <w:lvl w:ilvl="2" w:tplc="041A0005" w:tentative="1">
      <w:start w:val="1"/>
      <w:numFmt w:val="bullet"/>
      <w:lvlText w:val=""/>
      <w:lvlJc w:val="left"/>
      <w:pPr>
        <w:ind w:left="1846" w:hanging="360"/>
      </w:pPr>
      <w:rPr>
        <w:rFonts w:ascii="Wingdings" w:hAnsi="Wingdings" w:hint="default"/>
      </w:rPr>
    </w:lvl>
    <w:lvl w:ilvl="3" w:tplc="041A0001" w:tentative="1">
      <w:start w:val="1"/>
      <w:numFmt w:val="bullet"/>
      <w:lvlText w:val=""/>
      <w:lvlJc w:val="left"/>
      <w:pPr>
        <w:ind w:left="2566" w:hanging="360"/>
      </w:pPr>
      <w:rPr>
        <w:rFonts w:ascii="Symbol" w:hAnsi="Symbol" w:hint="default"/>
      </w:rPr>
    </w:lvl>
    <w:lvl w:ilvl="4" w:tplc="041A0003" w:tentative="1">
      <w:start w:val="1"/>
      <w:numFmt w:val="bullet"/>
      <w:lvlText w:val="o"/>
      <w:lvlJc w:val="left"/>
      <w:pPr>
        <w:ind w:left="3286" w:hanging="360"/>
      </w:pPr>
      <w:rPr>
        <w:rFonts w:ascii="Courier New" w:hAnsi="Courier New" w:cs="Courier New" w:hint="default"/>
      </w:rPr>
    </w:lvl>
    <w:lvl w:ilvl="5" w:tplc="041A0005" w:tentative="1">
      <w:start w:val="1"/>
      <w:numFmt w:val="bullet"/>
      <w:lvlText w:val=""/>
      <w:lvlJc w:val="left"/>
      <w:pPr>
        <w:ind w:left="4006" w:hanging="360"/>
      </w:pPr>
      <w:rPr>
        <w:rFonts w:ascii="Wingdings" w:hAnsi="Wingdings" w:hint="default"/>
      </w:rPr>
    </w:lvl>
    <w:lvl w:ilvl="6" w:tplc="041A0001" w:tentative="1">
      <w:start w:val="1"/>
      <w:numFmt w:val="bullet"/>
      <w:lvlText w:val=""/>
      <w:lvlJc w:val="left"/>
      <w:pPr>
        <w:ind w:left="4726" w:hanging="360"/>
      </w:pPr>
      <w:rPr>
        <w:rFonts w:ascii="Symbol" w:hAnsi="Symbol" w:hint="default"/>
      </w:rPr>
    </w:lvl>
    <w:lvl w:ilvl="7" w:tplc="041A0003" w:tentative="1">
      <w:start w:val="1"/>
      <w:numFmt w:val="bullet"/>
      <w:lvlText w:val="o"/>
      <w:lvlJc w:val="left"/>
      <w:pPr>
        <w:ind w:left="5446" w:hanging="360"/>
      </w:pPr>
      <w:rPr>
        <w:rFonts w:ascii="Courier New" w:hAnsi="Courier New" w:cs="Courier New" w:hint="default"/>
      </w:rPr>
    </w:lvl>
    <w:lvl w:ilvl="8" w:tplc="041A0005" w:tentative="1">
      <w:start w:val="1"/>
      <w:numFmt w:val="bullet"/>
      <w:lvlText w:val=""/>
      <w:lvlJc w:val="left"/>
      <w:pPr>
        <w:ind w:left="6166" w:hanging="360"/>
      </w:pPr>
      <w:rPr>
        <w:rFonts w:ascii="Wingdings" w:hAnsi="Wingdings" w:hint="default"/>
      </w:rPr>
    </w:lvl>
  </w:abstractNum>
  <w:abstractNum w:abstractNumId="11"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F72968"/>
    <w:multiLevelType w:val="multilevel"/>
    <w:tmpl w:val="F51239AE"/>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4" w15:restartNumberingAfterBreak="0">
    <w:nsid w:val="2CBC6CF4"/>
    <w:multiLevelType w:val="hybridMultilevel"/>
    <w:tmpl w:val="EE84BEB2"/>
    <w:lvl w:ilvl="0" w:tplc="2E1AF4D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2CD65A14"/>
    <w:multiLevelType w:val="hybridMultilevel"/>
    <w:tmpl w:val="FBFE04D0"/>
    <w:lvl w:ilvl="0" w:tplc="8770523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20FFB"/>
    <w:multiLevelType w:val="hybridMultilevel"/>
    <w:tmpl w:val="D2E89FFC"/>
    <w:lvl w:ilvl="0" w:tplc="E264CB54">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827297"/>
    <w:multiLevelType w:val="hybridMultilevel"/>
    <w:tmpl w:val="AD4CAA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8A4A4D"/>
    <w:multiLevelType w:val="hybridMultilevel"/>
    <w:tmpl w:val="FE221064"/>
    <w:lvl w:ilvl="0" w:tplc="3C447F4A">
      <w:start w:val="1"/>
      <w:numFmt w:val="decimal"/>
      <w:pStyle w:val="TOC1"/>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ED7794"/>
    <w:multiLevelType w:val="hybridMultilevel"/>
    <w:tmpl w:val="832CB61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E871B1"/>
    <w:multiLevelType w:val="hybridMultilevel"/>
    <w:tmpl w:val="E38C063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2" w15:restartNumberingAfterBreak="0">
    <w:nsid w:val="40F06DDF"/>
    <w:multiLevelType w:val="hybridMultilevel"/>
    <w:tmpl w:val="F078D1FC"/>
    <w:lvl w:ilvl="0" w:tplc="2A542A3C">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E9274B"/>
    <w:multiLevelType w:val="hybridMultilevel"/>
    <w:tmpl w:val="486E1AAE"/>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0C2541"/>
    <w:multiLevelType w:val="hybridMultilevel"/>
    <w:tmpl w:val="FA400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C558B8"/>
    <w:multiLevelType w:val="hybridMultilevel"/>
    <w:tmpl w:val="1F80D8BA"/>
    <w:lvl w:ilvl="0" w:tplc="D4F443A0">
      <w:start w:val="6"/>
      <w:numFmt w:val="bullet"/>
      <w:lvlText w:val="-"/>
      <w:lvlJc w:val="left"/>
      <w:pPr>
        <w:ind w:left="1429" w:hanging="360"/>
      </w:pPr>
      <w:rPr>
        <w:rFonts w:ascii="Times New Roman" w:eastAsia="Times New Roman" w:hAnsi="Times New Roman" w:cs="Times New Roman" w:hint="default"/>
        <w:b/>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8" w15:restartNumberingAfterBreak="0">
    <w:nsid w:val="4EC3516C"/>
    <w:multiLevelType w:val="hybridMultilevel"/>
    <w:tmpl w:val="B8CE5F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616D55D9"/>
    <w:multiLevelType w:val="hybridMultilevel"/>
    <w:tmpl w:val="6A549E9E"/>
    <w:lvl w:ilvl="0" w:tplc="C64E40F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2" w15:restartNumberingAfterBreak="0">
    <w:nsid w:val="691F2B13"/>
    <w:multiLevelType w:val="hybridMultilevel"/>
    <w:tmpl w:val="83F4899C"/>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BB2066"/>
    <w:multiLevelType w:val="hybridMultilevel"/>
    <w:tmpl w:val="4DB4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075939"/>
    <w:multiLevelType w:val="hybridMultilevel"/>
    <w:tmpl w:val="7318F362"/>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D50AB6"/>
    <w:multiLevelType w:val="hybridMultilevel"/>
    <w:tmpl w:val="3A005E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4A0031"/>
    <w:multiLevelType w:val="hybridMultilevel"/>
    <w:tmpl w:val="19321438"/>
    <w:lvl w:ilvl="0" w:tplc="87705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F484D43"/>
    <w:multiLevelType w:val="hybridMultilevel"/>
    <w:tmpl w:val="8EC22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0"/>
  </w:num>
  <w:num w:numId="3">
    <w:abstractNumId w:val="0"/>
  </w:num>
  <w:num w:numId="4">
    <w:abstractNumId w:val="8"/>
  </w:num>
  <w:num w:numId="5">
    <w:abstractNumId w:val="34"/>
  </w:num>
  <w:num w:numId="6">
    <w:abstractNumId w:val="41"/>
  </w:num>
  <w:num w:numId="7">
    <w:abstractNumId w:val="25"/>
  </w:num>
  <w:num w:numId="8">
    <w:abstractNumId w:val="39"/>
  </w:num>
  <w:num w:numId="9">
    <w:abstractNumId w:val="1"/>
  </w:num>
  <w:num w:numId="10">
    <w:abstractNumId w:val="12"/>
  </w:num>
  <w:num w:numId="11">
    <w:abstractNumId w:val="12"/>
    <w:lvlOverride w:ilvl="0">
      <w:startOverride w:val="1"/>
    </w:lvlOverride>
  </w:num>
  <w:num w:numId="12">
    <w:abstractNumId w:val="38"/>
  </w:num>
  <w:num w:numId="13">
    <w:abstractNumId w:val="7"/>
  </w:num>
  <w:num w:numId="14">
    <w:abstractNumId w:val="22"/>
  </w:num>
  <w:num w:numId="15">
    <w:abstractNumId w:val="11"/>
  </w:num>
  <w:num w:numId="16">
    <w:abstractNumId w:val="29"/>
  </w:num>
  <w:num w:numId="17">
    <w:abstractNumId w:val="26"/>
  </w:num>
  <w:num w:numId="18">
    <w:abstractNumId w:val="4"/>
  </w:num>
  <w:num w:numId="19">
    <w:abstractNumId w:val="22"/>
    <w:lvlOverride w:ilvl="0">
      <w:startOverride w:val="1"/>
    </w:lvlOverride>
  </w:num>
  <w:num w:numId="20">
    <w:abstractNumId w:val="27"/>
  </w:num>
  <w:num w:numId="21">
    <w:abstractNumId w:val="22"/>
    <w:lvlOverride w:ilvl="0">
      <w:startOverride w:val="1"/>
    </w:lvlOverride>
  </w:num>
  <w:num w:numId="22">
    <w:abstractNumId w:val="31"/>
  </w:num>
  <w:num w:numId="23">
    <w:abstractNumId w:val="23"/>
  </w:num>
  <w:num w:numId="24">
    <w:abstractNumId w:val="33"/>
  </w:num>
  <w:num w:numId="25">
    <w:abstractNumId w:val="36"/>
  </w:num>
  <w:num w:numId="26">
    <w:abstractNumId w:val="16"/>
  </w:num>
  <w:num w:numId="27">
    <w:abstractNumId w:val="10"/>
  </w:num>
  <w:num w:numId="28">
    <w:abstractNumId w:val="14"/>
  </w:num>
  <w:num w:numId="29">
    <w:abstractNumId w:val="21"/>
  </w:num>
  <w:num w:numId="30">
    <w:abstractNumId w:val="24"/>
  </w:num>
  <w:num w:numId="3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6"/>
  </w:num>
  <w:num w:numId="35">
    <w:abstractNumId w:val="9"/>
  </w:num>
  <w:num w:numId="36">
    <w:abstractNumId w:val="18"/>
  </w:num>
  <w:num w:numId="37">
    <w:abstractNumId w:val="19"/>
  </w:num>
  <w:num w:numId="38">
    <w:abstractNumId w:val="28"/>
  </w:num>
  <w:num w:numId="39">
    <w:abstractNumId w:val="37"/>
  </w:num>
  <w:num w:numId="40">
    <w:abstractNumId w:val="5"/>
  </w:num>
  <w:num w:numId="41">
    <w:abstractNumId w:val="2"/>
  </w:num>
  <w:num w:numId="42">
    <w:abstractNumId w:val="40"/>
  </w:num>
  <w:num w:numId="43">
    <w:abstractNumId w:val="17"/>
  </w:num>
  <w:num w:numId="44">
    <w:abstractNumId w:val="15"/>
  </w:num>
  <w:num w:numId="45">
    <w:abstractNumId w:val="32"/>
  </w:num>
  <w:num w:numId="46">
    <w:abstractNumId w:val="35"/>
  </w:num>
  <w:num w:numId="47">
    <w:abstractNumId w:val="13"/>
  </w:num>
  <w:num w:numId="4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9F1"/>
    <w:rsid w:val="00006367"/>
    <w:rsid w:val="000069C8"/>
    <w:rsid w:val="00006B62"/>
    <w:rsid w:val="0001170E"/>
    <w:rsid w:val="00011B56"/>
    <w:rsid w:val="0001202D"/>
    <w:rsid w:val="00020B9F"/>
    <w:rsid w:val="0002110E"/>
    <w:rsid w:val="00024CE7"/>
    <w:rsid w:val="00026A4D"/>
    <w:rsid w:val="00031E3A"/>
    <w:rsid w:val="00034CF5"/>
    <w:rsid w:val="000356D9"/>
    <w:rsid w:val="00037044"/>
    <w:rsid w:val="0003755C"/>
    <w:rsid w:val="00037DE5"/>
    <w:rsid w:val="000470FF"/>
    <w:rsid w:val="00050575"/>
    <w:rsid w:val="00051882"/>
    <w:rsid w:val="000531E6"/>
    <w:rsid w:val="00053D8F"/>
    <w:rsid w:val="0005426F"/>
    <w:rsid w:val="00057DB6"/>
    <w:rsid w:val="000657C1"/>
    <w:rsid w:val="000724B1"/>
    <w:rsid w:val="00073A19"/>
    <w:rsid w:val="00075C2A"/>
    <w:rsid w:val="00076535"/>
    <w:rsid w:val="00077177"/>
    <w:rsid w:val="000772A7"/>
    <w:rsid w:val="00077B2F"/>
    <w:rsid w:val="000803D0"/>
    <w:rsid w:val="00081196"/>
    <w:rsid w:val="00081EFD"/>
    <w:rsid w:val="00083253"/>
    <w:rsid w:val="00086004"/>
    <w:rsid w:val="00087DC0"/>
    <w:rsid w:val="0009229E"/>
    <w:rsid w:val="0009323F"/>
    <w:rsid w:val="00094731"/>
    <w:rsid w:val="000969EF"/>
    <w:rsid w:val="00096A79"/>
    <w:rsid w:val="00096AD2"/>
    <w:rsid w:val="000A3EA0"/>
    <w:rsid w:val="000B2303"/>
    <w:rsid w:val="000C0ADA"/>
    <w:rsid w:val="000C1D27"/>
    <w:rsid w:val="000C3E59"/>
    <w:rsid w:val="000C6863"/>
    <w:rsid w:val="000C6963"/>
    <w:rsid w:val="000E093B"/>
    <w:rsid w:val="000E157C"/>
    <w:rsid w:val="000E6212"/>
    <w:rsid w:val="000F690F"/>
    <w:rsid w:val="00104E6D"/>
    <w:rsid w:val="00111492"/>
    <w:rsid w:val="00111D61"/>
    <w:rsid w:val="00112211"/>
    <w:rsid w:val="00112A45"/>
    <w:rsid w:val="00116277"/>
    <w:rsid w:val="00116A5A"/>
    <w:rsid w:val="00120DC4"/>
    <w:rsid w:val="001229B3"/>
    <w:rsid w:val="00124C49"/>
    <w:rsid w:val="00126733"/>
    <w:rsid w:val="00132247"/>
    <w:rsid w:val="00135E33"/>
    <w:rsid w:val="00136ABE"/>
    <w:rsid w:val="00137D96"/>
    <w:rsid w:val="00140359"/>
    <w:rsid w:val="00141420"/>
    <w:rsid w:val="001429C1"/>
    <w:rsid w:val="00145208"/>
    <w:rsid w:val="00145719"/>
    <w:rsid w:val="001504F7"/>
    <w:rsid w:val="001556E5"/>
    <w:rsid w:val="00157083"/>
    <w:rsid w:val="00157F68"/>
    <w:rsid w:val="00160A88"/>
    <w:rsid w:val="00161CD8"/>
    <w:rsid w:val="0016396E"/>
    <w:rsid w:val="0016409C"/>
    <w:rsid w:val="001651FF"/>
    <w:rsid w:val="001658BA"/>
    <w:rsid w:val="0017067B"/>
    <w:rsid w:val="0017257D"/>
    <w:rsid w:val="001737E1"/>
    <w:rsid w:val="0017596D"/>
    <w:rsid w:val="00184FCC"/>
    <w:rsid w:val="00185593"/>
    <w:rsid w:val="001864D8"/>
    <w:rsid w:val="001869E5"/>
    <w:rsid w:val="0019186F"/>
    <w:rsid w:val="001931D7"/>
    <w:rsid w:val="00193D92"/>
    <w:rsid w:val="00194675"/>
    <w:rsid w:val="0019761F"/>
    <w:rsid w:val="001976CC"/>
    <w:rsid w:val="001A177A"/>
    <w:rsid w:val="001A2039"/>
    <w:rsid w:val="001A23DD"/>
    <w:rsid w:val="001A353A"/>
    <w:rsid w:val="001A48C8"/>
    <w:rsid w:val="001A674D"/>
    <w:rsid w:val="001A776F"/>
    <w:rsid w:val="001B34CC"/>
    <w:rsid w:val="001B4452"/>
    <w:rsid w:val="001B7524"/>
    <w:rsid w:val="001C179E"/>
    <w:rsid w:val="001C7164"/>
    <w:rsid w:val="001D1822"/>
    <w:rsid w:val="001D1D73"/>
    <w:rsid w:val="001D4530"/>
    <w:rsid w:val="001D5445"/>
    <w:rsid w:val="001D6C57"/>
    <w:rsid w:val="001E4312"/>
    <w:rsid w:val="001E5CD1"/>
    <w:rsid w:val="001E663B"/>
    <w:rsid w:val="001F0DA0"/>
    <w:rsid w:val="001F418B"/>
    <w:rsid w:val="001F5301"/>
    <w:rsid w:val="001F7FC1"/>
    <w:rsid w:val="00200C52"/>
    <w:rsid w:val="0020283D"/>
    <w:rsid w:val="00206534"/>
    <w:rsid w:val="0020776D"/>
    <w:rsid w:val="00220B0E"/>
    <w:rsid w:val="00225F09"/>
    <w:rsid w:val="00226529"/>
    <w:rsid w:val="002270EE"/>
    <w:rsid w:val="00227584"/>
    <w:rsid w:val="002321B5"/>
    <w:rsid w:val="002346EC"/>
    <w:rsid w:val="002360A7"/>
    <w:rsid w:val="0023618F"/>
    <w:rsid w:val="0024084E"/>
    <w:rsid w:val="00241EE4"/>
    <w:rsid w:val="002434C2"/>
    <w:rsid w:val="00243D5D"/>
    <w:rsid w:val="00247537"/>
    <w:rsid w:val="00247C7B"/>
    <w:rsid w:val="00247DAD"/>
    <w:rsid w:val="00250251"/>
    <w:rsid w:val="002518E7"/>
    <w:rsid w:val="0025312E"/>
    <w:rsid w:val="00255817"/>
    <w:rsid w:val="00261574"/>
    <w:rsid w:val="0026230A"/>
    <w:rsid w:val="002647C4"/>
    <w:rsid w:val="002749E2"/>
    <w:rsid w:val="0028270D"/>
    <w:rsid w:val="002837FF"/>
    <w:rsid w:val="0029209E"/>
    <w:rsid w:val="00293B95"/>
    <w:rsid w:val="00295E0C"/>
    <w:rsid w:val="002A111E"/>
    <w:rsid w:val="002A1258"/>
    <w:rsid w:val="002A1F7A"/>
    <w:rsid w:val="002A2B7E"/>
    <w:rsid w:val="002A3FF6"/>
    <w:rsid w:val="002A59CF"/>
    <w:rsid w:val="002A5D6C"/>
    <w:rsid w:val="002A67D4"/>
    <w:rsid w:val="002A7B43"/>
    <w:rsid w:val="002B13BD"/>
    <w:rsid w:val="002B1663"/>
    <w:rsid w:val="002B324F"/>
    <w:rsid w:val="002B41BD"/>
    <w:rsid w:val="002B6A79"/>
    <w:rsid w:val="002B6C5E"/>
    <w:rsid w:val="002C0BE5"/>
    <w:rsid w:val="002C1CB5"/>
    <w:rsid w:val="002C4C09"/>
    <w:rsid w:val="002C5122"/>
    <w:rsid w:val="002D06DF"/>
    <w:rsid w:val="002D32A7"/>
    <w:rsid w:val="002D3F7B"/>
    <w:rsid w:val="002E0087"/>
    <w:rsid w:val="002E03B8"/>
    <w:rsid w:val="002E088A"/>
    <w:rsid w:val="002E2B0B"/>
    <w:rsid w:val="002E4105"/>
    <w:rsid w:val="002E42B4"/>
    <w:rsid w:val="002E5F3B"/>
    <w:rsid w:val="002F3541"/>
    <w:rsid w:val="002F38A1"/>
    <w:rsid w:val="002F7C41"/>
    <w:rsid w:val="00300184"/>
    <w:rsid w:val="003014F8"/>
    <w:rsid w:val="00302C15"/>
    <w:rsid w:val="00302D2F"/>
    <w:rsid w:val="00302D5B"/>
    <w:rsid w:val="00302FF0"/>
    <w:rsid w:val="0030574E"/>
    <w:rsid w:val="00310351"/>
    <w:rsid w:val="00311856"/>
    <w:rsid w:val="00312B23"/>
    <w:rsid w:val="00312B78"/>
    <w:rsid w:val="003149D8"/>
    <w:rsid w:val="00320A08"/>
    <w:rsid w:val="003234F7"/>
    <w:rsid w:val="00323544"/>
    <w:rsid w:val="00323B02"/>
    <w:rsid w:val="00326D6E"/>
    <w:rsid w:val="00331A55"/>
    <w:rsid w:val="003343E2"/>
    <w:rsid w:val="00336004"/>
    <w:rsid w:val="0034204D"/>
    <w:rsid w:val="003424F1"/>
    <w:rsid w:val="003426CD"/>
    <w:rsid w:val="0034300E"/>
    <w:rsid w:val="00343F2D"/>
    <w:rsid w:val="00350CDC"/>
    <w:rsid w:val="003515B3"/>
    <w:rsid w:val="0035293F"/>
    <w:rsid w:val="00353B32"/>
    <w:rsid w:val="00357438"/>
    <w:rsid w:val="00362417"/>
    <w:rsid w:val="003637CD"/>
    <w:rsid w:val="0036388A"/>
    <w:rsid w:val="003651B2"/>
    <w:rsid w:val="00370336"/>
    <w:rsid w:val="0037160E"/>
    <w:rsid w:val="00372AF4"/>
    <w:rsid w:val="00372C46"/>
    <w:rsid w:val="003739E6"/>
    <w:rsid w:val="0037519D"/>
    <w:rsid w:val="00376E8E"/>
    <w:rsid w:val="0037701F"/>
    <w:rsid w:val="00380A75"/>
    <w:rsid w:val="00383E44"/>
    <w:rsid w:val="00390725"/>
    <w:rsid w:val="003910DB"/>
    <w:rsid w:val="00391D96"/>
    <w:rsid w:val="00393662"/>
    <w:rsid w:val="003942D0"/>
    <w:rsid w:val="00395EAB"/>
    <w:rsid w:val="00395FFE"/>
    <w:rsid w:val="003A211D"/>
    <w:rsid w:val="003A3D1F"/>
    <w:rsid w:val="003A5CCA"/>
    <w:rsid w:val="003A6752"/>
    <w:rsid w:val="003A684D"/>
    <w:rsid w:val="003B21C9"/>
    <w:rsid w:val="003B31E0"/>
    <w:rsid w:val="003B4063"/>
    <w:rsid w:val="003B43C9"/>
    <w:rsid w:val="003B51BE"/>
    <w:rsid w:val="003C10AD"/>
    <w:rsid w:val="003C2D65"/>
    <w:rsid w:val="003C5E1D"/>
    <w:rsid w:val="003C6E65"/>
    <w:rsid w:val="003D04C0"/>
    <w:rsid w:val="003D06EA"/>
    <w:rsid w:val="003D0DB0"/>
    <w:rsid w:val="003D63B0"/>
    <w:rsid w:val="003E1704"/>
    <w:rsid w:val="003E2AEA"/>
    <w:rsid w:val="003E4F3D"/>
    <w:rsid w:val="003E6FCD"/>
    <w:rsid w:val="003F0442"/>
    <w:rsid w:val="003F0920"/>
    <w:rsid w:val="003F1AFC"/>
    <w:rsid w:val="003F47C3"/>
    <w:rsid w:val="003F5C2B"/>
    <w:rsid w:val="004025D7"/>
    <w:rsid w:val="004033B1"/>
    <w:rsid w:val="00404AD0"/>
    <w:rsid w:val="004068AA"/>
    <w:rsid w:val="00407521"/>
    <w:rsid w:val="00407A2A"/>
    <w:rsid w:val="004115E6"/>
    <w:rsid w:val="00412760"/>
    <w:rsid w:val="0041358F"/>
    <w:rsid w:val="00413656"/>
    <w:rsid w:val="0041522E"/>
    <w:rsid w:val="004205DD"/>
    <w:rsid w:val="00422A41"/>
    <w:rsid w:val="00423766"/>
    <w:rsid w:val="0042449E"/>
    <w:rsid w:val="00424E74"/>
    <w:rsid w:val="00426907"/>
    <w:rsid w:val="00426B72"/>
    <w:rsid w:val="004318AF"/>
    <w:rsid w:val="004352EE"/>
    <w:rsid w:val="0043619F"/>
    <w:rsid w:val="0044220C"/>
    <w:rsid w:val="0044421E"/>
    <w:rsid w:val="00446445"/>
    <w:rsid w:val="00451B7E"/>
    <w:rsid w:val="004535DE"/>
    <w:rsid w:val="00455A22"/>
    <w:rsid w:val="00460C3D"/>
    <w:rsid w:val="0046231A"/>
    <w:rsid w:val="0046537C"/>
    <w:rsid w:val="004656C5"/>
    <w:rsid w:val="00480BD8"/>
    <w:rsid w:val="00481913"/>
    <w:rsid w:val="00483300"/>
    <w:rsid w:val="0048420E"/>
    <w:rsid w:val="00484994"/>
    <w:rsid w:val="00485BE4"/>
    <w:rsid w:val="00486D45"/>
    <w:rsid w:val="00487570"/>
    <w:rsid w:val="00491706"/>
    <w:rsid w:val="00492415"/>
    <w:rsid w:val="004935D3"/>
    <w:rsid w:val="0049468F"/>
    <w:rsid w:val="004946FE"/>
    <w:rsid w:val="00496C8E"/>
    <w:rsid w:val="004A0537"/>
    <w:rsid w:val="004A056B"/>
    <w:rsid w:val="004A0A86"/>
    <w:rsid w:val="004A1A1D"/>
    <w:rsid w:val="004A6BB2"/>
    <w:rsid w:val="004A7A77"/>
    <w:rsid w:val="004B2805"/>
    <w:rsid w:val="004B3E1F"/>
    <w:rsid w:val="004B7CC4"/>
    <w:rsid w:val="004C1B43"/>
    <w:rsid w:val="004C22F4"/>
    <w:rsid w:val="004C2F88"/>
    <w:rsid w:val="004C35B2"/>
    <w:rsid w:val="004C364E"/>
    <w:rsid w:val="004C4E57"/>
    <w:rsid w:val="004C4E8D"/>
    <w:rsid w:val="004C5B5D"/>
    <w:rsid w:val="004D0ECB"/>
    <w:rsid w:val="004D471B"/>
    <w:rsid w:val="004D565F"/>
    <w:rsid w:val="004D7BD0"/>
    <w:rsid w:val="004E0617"/>
    <w:rsid w:val="004E0632"/>
    <w:rsid w:val="004E3D48"/>
    <w:rsid w:val="004E4CA4"/>
    <w:rsid w:val="004F210C"/>
    <w:rsid w:val="004F2B4E"/>
    <w:rsid w:val="004F3953"/>
    <w:rsid w:val="004F5C74"/>
    <w:rsid w:val="004F681A"/>
    <w:rsid w:val="005004D8"/>
    <w:rsid w:val="00502E86"/>
    <w:rsid w:val="005056E7"/>
    <w:rsid w:val="005070B5"/>
    <w:rsid w:val="00510804"/>
    <w:rsid w:val="00511129"/>
    <w:rsid w:val="005166E1"/>
    <w:rsid w:val="00527AF3"/>
    <w:rsid w:val="00530260"/>
    <w:rsid w:val="00533995"/>
    <w:rsid w:val="00533BEE"/>
    <w:rsid w:val="00536FD2"/>
    <w:rsid w:val="00537873"/>
    <w:rsid w:val="005428E2"/>
    <w:rsid w:val="00542C09"/>
    <w:rsid w:val="005435FC"/>
    <w:rsid w:val="00546E87"/>
    <w:rsid w:val="00550492"/>
    <w:rsid w:val="005528F1"/>
    <w:rsid w:val="00553BC6"/>
    <w:rsid w:val="005572F4"/>
    <w:rsid w:val="00557F7C"/>
    <w:rsid w:val="005620BF"/>
    <w:rsid w:val="0056344F"/>
    <w:rsid w:val="00563689"/>
    <w:rsid w:val="005707D1"/>
    <w:rsid w:val="00570AAC"/>
    <w:rsid w:val="005712CF"/>
    <w:rsid w:val="00572CF2"/>
    <w:rsid w:val="00577426"/>
    <w:rsid w:val="00580885"/>
    <w:rsid w:val="00580D53"/>
    <w:rsid w:val="00582E7C"/>
    <w:rsid w:val="00583E6C"/>
    <w:rsid w:val="00586E9D"/>
    <w:rsid w:val="00587633"/>
    <w:rsid w:val="005A3B96"/>
    <w:rsid w:val="005A4C38"/>
    <w:rsid w:val="005A6F07"/>
    <w:rsid w:val="005B2B0E"/>
    <w:rsid w:val="005B4BC0"/>
    <w:rsid w:val="005C0161"/>
    <w:rsid w:val="005C2754"/>
    <w:rsid w:val="005C7854"/>
    <w:rsid w:val="005D26BF"/>
    <w:rsid w:val="005D26FF"/>
    <w:rsid w:val="005D3644"/>
    <w:rsid w:val="005D567A"/>
    <w:rsid w:val="005D7D80"/>
    <w:rsid w:val="005E0A70"/>
    <w:rsid w:val="005E6281"/>
    <w:rsid w:val="005E746C"/>
    <w:rsid w:val="005F1CFC"/>
    <w:rsid w:val="005F417A"/>
    <w:rsid w:val="005F44E5"/>
    <w:rsid w:val="005F5792"/>
    <w:rsid w:val="005F5E73"/>
    <w:rsid w:val="006009F2"/>
    <w:rsid w:val="00600BAF"/>
    <w:rsid w:val="0060224C"/>
    <w:rsid w:val="00605EA4"/>
    <w:rsid w:val="00610E7D"/>
    <w:rsid w:val="00612D5A"/>
    <w:rsid w:val="0061390D"/>
    <w:rsid w:val="00616529"/>
    <w:rsid w:val="006168C6"/>
    <w:rsid w:val="00617476"/>
    <w:rsid w:val="00622834"/>
    <w:rsid w:val="0062302C"/>
    <w:rsid w:val="006246A8"/>
    <w:rsid w:val="00625002"/>
    <w:rsid w:val="006251A1"/>
    <w:rsid w:val="00626CF2"/>
    <w:rsid w:val="006271AF"/>
    <w:rsid w:val="00632ED5"/>
    <w:rsid w:val="00635863"/>
    <w:rsid w:val="00640002"/>
    <w:rsid w:val="00642D9E"/>
    <w:rsid w:val="0064492D"/>
    <w:rsid w:val="00644AFA"/>
    <w:rsid w:val="00644B45"/>
    <w:rsid w:val="00644FE7"/>
    <w:rsid w:val="00646E4D"/>
    <w:rsid w:val="00647713"/>
    <w:rsid w:val="00651387"/>
    <w:rsid w:val="006547E3"/>
    <w:rsid w:val="00655808"/>
    <w:rsid w:val="006567AF"/>
    <w:rsid w:val="00657A24"/>
    <w:rsid w:val="00661F0B"/>
    <w:rsid w:val="0066208E"/>
    <w:rsid w:val="0066284D"/>
    <w:rsid w:val="00662D19"/>
    <w:rsid w:val="00663AA7"/>
    <w:rsid w:val="00663F26"/>
    <w:rsid w:val="00664031"/>
    <w:rsid w:val="0066497C"/>
    <w:rsid w:val="00665FA4"/>
    <w:rsid w:val="00672010"/>
    <w:rsid w:val="0067405B"/>
    <w:rsid w:val="006744D5"/>
    <w:rsid w:val="00674921"/>
    <w:rsid w:val="00675114"/>
    <w:rsid w:val="00675D6F"/>
    <w:rsid w:val="00680A14"/>
    <w:rsid w:val="00680FDA"/>
    <w:rsid w:val="00683D0B"/>
    <w:rsid w:val="00690993"/>
    <w:rsid w:val="00690D37"/>
    <w:rsid w:val="00692574"/>
    <w:rsid w:val="0069311F"/>
    <w:rsid w:val="00696EFE"/>
    <w:rsid w:val="006A01F5"/>
    <w:rsid w:val="006A33D5"/>
    <w:rsid w:val="006A3E5B"/>
    <w:rsid w:val="006A59B4"/>
    <w:rsid w:val="006A6FDE"/>
    <w:rsid w:val="006B2C74"/>
    <w:rsid w:val="006B5800"/>
    <w:rsid w:val="006C2B90"/>
    <w:rsid w:val="006C4448"/>
    <w:rsid w:val="006C4DC5"/>
    <w:rsid w:val="006C7775"/>
    <w:rsid w:val="006D1B63"/>
    <w:rsid w:val="006D33DA"/>
    <w:rsid w:val="006E0B4A"/>
    <w:rsid w:val="006E1C49"/>
    <w:rsid w:val="006E1DC8"/>
    <w:rsid w:val="006E2648"/>
    <w:rsid w:val="006E2984"/>
    <w:rsid w:val="006E594E"/>
    <w:rsid w:val="006F04A4"/>
    <w:rsid w:val="006F0736"/>
    <w:rsid w:val="006F1A2C"/>
    <w:rsid w:val="006F759E"/>
    <w:rsid w:val="00703A4A"/>
    <w:rsid w:val="00703F42"/>
    <w:rsid w:val="007068E8"/>
    <w:rsid w:val="007118C5"/>
    <w:rsid w:val="007129C1"/>
    <w:rsid w:val="00715896"/>
    <w:rsid w:val="007178C9"/>
    <w:rsid w:val="00722ED3"/>
    <w:rsid w:val="007240C5"/>
    <w:rsid w:val="00726EF5"/>
    <w:rsid w:val="007274D7"/>
    <w:rsid w:val="00727823"/>
    <w:rsid w:val="0073024E"/>
    <w:rsid w:val="00736714"/>
    <w:rsid w:val="00740EDE"/>
    <w:rsid w:val="00742985"/>
    <w:rsid w:val="00743D6C"/>
    <w:rsid w:val="00744641"/>
    <w:rsid w:val="00744F35"/>
    <w:rsid w:val="0074625D"/>
    <w:rsid w:val="007535FE"/>
    <w:rsid w:val="00765701"/>
    <w:rsid w:val="00766E4C"/>
    <w:rsid w:val="0077004F"/>
    <w:rsid w:val="007711CB"/>
    <w:rsid w:val="007714EB"/>
    <w:rsid w:val="00771A68"/>
    <w:rsid w:val="00772ABB"/>
    <w:rsid w:val="00780B36"/>
    <w:rsid w:val="007857BE"/>
    <w:rsid w:val="00786FDE"/>
    <w:rsid w:val="007876B8"/>
    <w:rsid w:val="007933D3"/>
    <w:rsid w:val="00794C32"/>
    <w:rsid w:val="007A18E2"/>
    <w:rsid w:val="007A71A2"/>
    <w:rsid w:val="007B4931"/>
    <w:rsid w:val="007B4A92"/>
    <w:rsid w:val="007B6829"/>
    <w:rsid w:val="007B68A8"/>
    <w:rsid w:val="007C10D7"/>
    <w:rsid w:val="007C251C"/>
    <w:rsid w:val="007C2E46"/>
    <w:rsid w:val="007C492E"/>
    <w:rsid w:val="007C6C38"/>
    <w:rsid w:val="007C6CE4"/>
    <w:rsid w:val="007D18A2"/>
    <w:rsid w:val="007D207F"/>
    <w:rsid w:val="007D3C54"/>
    <w:rsid w:val="007D4296"/>
    <w:rsid w:val="007D4BFA"/>
    <w:rsid w:val="007D516F"/>
    <w:rsid w:val="007D5415"/>
    <w:rsid w:val="007D5626"/>
    <w:rsid w:val="007D6758"/>
    <w:rsid w:val="007E1C6E"/>
    <w:rsid w:val="007E2C17"/>
    <w:rsid w:val="007E3D30"/>
    <w:rsid w:val="007E424C"/>
    <w:rsid w:val="007F0215"/>
    <w:rsid w:val="007F17FA"/>
    <w:rsid w:val="007F18C4"/>
    <w:rsid w:val="007F4CF1"/>
    <w:rsid w:val="007F5460"/>
    <w:rsid w:val="007F60F5"/>
    <w:rsid w:val="00800262"/>
    <w:rsid w:val="00803E7B"/>
    <w:rsid w:val="008073E6"/>
    <w:rsid w:val="00807759"/>
    <w:rsid w:val="00807C82"/>
    <w:rsid w:val="00807D3C"/>
    <w:rsid w:val="0081023A"/>
    <w:rsid w:val="00812845"/>
    <w:rsid w:val="008136D4"/>
    <w:rsid w:val="00832711"/>
    <w:rsid w:val="00832EA7"/>
    <w:rsid w:val="0083572E"/>
    <w:rsid w:val="00835758"/>
    <w:rsid w:val="00836A3E"/>
    <w:rsid w:val="00836E02"/>
    <w:rsid w:val="008407B6"/>
    <w:rsid w:val="00840B7D"/>
    <w:rsid w:val="008416E9"/>
    <w:rsid w:val="00843F33"/>
    <w:rsid w:val="008442AD"/>
    <w:rsid w:val="0084535B"/>
    <w:rsid w:val="00845E1A"/>
    <w:rsid w:val="008506CD"/>
    <w:rsid w:val="00854335"/>
    <w:rsid w:val="008565E1"/>
    <w:rsid w:val="00856814"/>
    <w:rsid w:val="00857F57"/>
    <w:rsid w:val="008601E1"/>
    <w:rsid w:val="008609AB"/>
    <w:rsid w:val="00863B5C"/>
    <w:rsid w:val="00864581"/>
    <w:rsid w:val="008667EE"/>
    <w:rsid w:val="00867176"/>
    <w:rsid w:val="008727E1"/>
    <w:rsid w:val="00875758"/>
    <w:rsid w:val="008764ED"/>
    <w:rsid w:val="0088123E"/>
    <w:rsid w:val="00883C0C"/>
    <w:rsid w:val="00884945"/>
    <w:rsid w:val="00891591"/>
    <w:rsid w:val="00894D41"/>
    <w:rsid w:val="0089598C"/>
    <w:rsid w:val="00895E4B"/>
    <w:rsid w:val="00897F31"/>
    <w:rsid w:val="008A678C"/>
    <w:rsid w:val="008B1806"/>
    <w:rsid w:val="008B27AF"/>
    <w:rsid w:val="008B411B"/>
    <w:rsid w:val="008B6F93"/>
    <w:rsid w:val="008C0278"/>
    <w:rsid w:val="008C69A2"/>
    <w:rsid w:val="008C7B20"/>
    <w:rsid w:val="008D0405"/>
    <w:rsid w:val="008D2A75"/>
    <w:rsid w:val="008D42C9"/>
    <w:rsid w:val="008D50BE"/>
    <w:rsid w:val="008D5ECA"/>
    <w:rsid w:val="008E303A"/>
    <w:rsid w:val="008E5B6F"/>
    <w:rsid w:val="008E74D3"/>
    <w:rsid w:val="008E7F43"/>
    <w:rsid w:val="008F0089"/>
    <w:rsid w:val="008F0CCD"/>
    <w:rsid w:val="008F14AE"/>
    <w:rsid w:val="008F53AC"/>
    <w:rsid w:val="008F60D8"/>
    <w:rsid w:val="008F6466"/>
    <w:rsid w:val="008F70A8"/>
    <w:rsid w:val="00901E22"/>
    <w:rsid w:val="0090312E"/>
    <w:rsid w:val="00907B7B"/>
    <w:rsid w:val="00912120"/>
    <w:rsid w:val="00912A29"/>
    <w:rsid w:val="00915935"/>
    <w:rsid w:val="0091680F"/>
    <w:rsid w:val="00916E40"/>
    <w:rsid w:val="00921D21"/>
    <w:rsid w:val="00922556"/>
    <w:rsid w:val="0093023B"/>
    <w:rsid w:val="0093032A"/>
    <w:rsid w:val="009308D7"/>
    <w:rsid w:val="009312A4"/>
    <w:rsid w:val="00931589"/>
    <w:rsid w:val="009335B4"/>
    <w:rsid w:val="0093397F"/>
    <w:rsid w:val="00935FD0"/>
    <w:rsid w:val="009377E7"/>
    <w:rsid w:val="00941911"/>
    <w:rsid w:val="00944D0F"/>
    <w:rsid w:val="0094670A"/>
    <w:rsid w:val="009472F8"/>
    <w:rsid w:val="00950D6A"/>
    <w:rsid w:val="00952AD5"/>
    <w:rsid w:val="009541DC"/>
    <w:rsid w:val="00955A59"/>
    <w:rsid w:val="009578A7"/>
    <w:rsid w:val="009600B3"/>
    <w:rsid w:val="00961447"/>
    <w:rsid w:val="00964470"/>
    <w:rsid w:val="00964575"/>
    <w:rsid w:val="0096459A"/>
    <w:rsid w:val="00965A84"/>
    <w:rsid w:val="00966728"/>
    <w:rsid w:val="00966B8C"/>
    <w:rsid w:val="00970405"/>
    <w:rsid w:val="00973A5A"/>
    <w:rsid w:val="00974C90"/>
    <w:rsid w:val="00980633"/>
    <w:rsid w:val="0098325C"/>
    <w:rsid w:val="00986685"/>
    <w:rsid w:val="00987E94"/>
    <w:rsid w:val="00990244"/>
    <w:rsid w:val="00991CA4"/>
    <w:rsid w:val="009926E4"/>
    <w:rsid w:val="009965BD"/>
    <w:rsid w:val="00997A8A"/>
    <w:rsid w:val="00997D94"/>
    <w:rsid w:val="009A0F05"/>
    <w:rsid w:val="009A33BF"/>
    <w:rsid w:val="009A5890"/>
    <w:rsid w:val="009A77B4"/>
    <w:rsid w:val="009B0C3D"/>
    <w:rsid w:val="009B0DE5"/>
    <w:rsid w:val="009B34C7"/>
    <w:rsid w:val="009B3516"/>
    <w:rsid w:val="009B3546"/>
    <w:rsid w:val="009B4754"/>
    <w:rsid w:val="009B4B4C"/>
    <w:rsid w:val="009B6D58"/>
    <w:rsid w:val="009B7565"/>
    <w:rsid w:val="009B7E31"/>
    <w:rsid w:val="009C4CBA"/>
    <w:rsid w:val="009C5CC5"/>
    <w:rsid w:val="009C6A08"/>
    <w:rsid w:val="009D100B"/>
    <w:rsid w:val="009D752B"/>
    <w:rsid w:val="009D77FF"/>
    <w:rsid w:val="009E1B14"/>
    <w:rsid w:val="009E204B"/>
    <w:rsid w:val="009E4A2F"/>
    <w:rsid w:val="009E62CD"/>
    <w:rsid w:val="009E75C3"/>
    <w:rsid w:val="009F52F9"/>
    <w:rsid w:val="009F58CD"/>
    <w:rsid w:val="009F59C4"/>
    <w:rsid w:val="009F64FA"/>
    <w:rsid w:val="009F7D38"/>
    <w:rsid w:val="00A027E5"/>
    <w:rsid w:val="00A03283"/>
    <w:rsid w:val="00A06AAE"/>
    <w:rsid w:val="00A102FE"/>
    <w:rsid w:val="00A152B1"/>
    <w:rsid w:val="00A2031B"/>
    <w:rsid w:val="00A20627"/>
    <w:rsid w:val="00A23F8D"/>
    <w:rsid w:val="00A25147"/>
    <w:rsid w:val="00A260C2"/>
    <w:rsid w:val="00A300F6"/>
    <w:rsid w:val="00A30A7F"/>
    <w:rsid w:val="00A31F44"/>
    <w:rsid w:val="00A33AFB"/>
    <w:rsid w:val="00A3426A"/>
    <w:rsid w:val="00A37385"/>
    <w:rsid w:val="00A420D8"/>
    <w:rsid w:val="00A4714E"/>
    <w:rsid w:val="00A50100"/>
    <w:rsid w:val="00A50EB2"/>
    <w:rsid w:val="00A51D3E"/>
    <w:rsid w:val="00A520D2"/>
    <w:rsid w:val="00A53BD2"/>
    <w:rsid w:val="00A57310"/>
    <w:rsid w:val="00A61854"/>
    <w:rsid w:val="00A6279C"/>
    <w:rsid w:val="00A637BF"/>
    <w:rsid w:val="00A63B0D"/>
    <w:rsid w:val="00A63CEA"/>
    <w:rsid w:val="00A6483C"/>
    <w:rsid w:val="00A668B0"/>
    <w:rsid w:val="00A66B7C"/>
    <w:rsid w:val="00A677E9"/>
    <w:rsid w:val="00A705AC"/>
    <w:rsid w:val="00A71E8E"/>
    <w:rsid w:val="00A7312B"/>
    <w:rsid w:val="00A7367D"/>
    <w:rsid w:val="00A82D3C"/>
    <w:rsid w:val="00A8375E"/>
    <w:rsid w:val="00A867F7"/>
    <w:rsid w:val="00A86AD4"/>
    <w:rsid w:val="00A9236A"/>
    <w:rsid w:val="00A92A9D"/>
    <w:rsid w:val="00A92EFD"/>
    <w:rsid w:val="00A94915"/>
    <w:rsid w:val="00A94F26"/>
    <w:rsid w:val="00A953B0"/>
    <w:rsid w:val="00A95646"/>
    <w:rsid w:val="00A95B19"/>
    <w:rsid w:val="00AA0587"/>
    <w:rsid w:val="00AA0A7D"/>
    <w:rsid w:val="00AA0EE1"/>
    <w:rsid w:val="00AA3063"/>
    <w:rsid w:val="00AA428F"/>
    <w:rsid w:val="00AA5C4D"/>
    <w:rsid w:val="00AB0E80"/>
    <w:rsid w:val="00AB1A49"/>
    <w:rsid w:val="00AB2E82"/>
    <w:rsid w:val="00AB684B"/>
    <w:rsid w:val="00AB6D71"/>
    <w:rsid w:val="00AC2054"/>
    <w:rsid w:val="00AC2A66"/>
    <w:rsid w:val="00AC2ED8"/>
    <w:rsid w:val="00AC4B82"/>
    <w:rsid w:val="00AC7AEC"/>
    <w:rsid w:val="00AD2D28"/>
    <w:rsid w:val="00AD4290"/>
    <w:rsid w:val="00AD486B"/>
    <w:rsid w:val="00AD5241"/>
    <w:rsid w:val="00AD5679"/>
    <w:rsid w:val="00AE2482"/>
    <w:rsid w:val="00AE311D"/>
    <w:rsid w:val="00AE3F9A"/>
    <w:rsid w:val="00AE4B4B"/>
    <w:rsid w:val="00AE6A96"/>
    <w:rsid w:val="00AF2AAF"/>
    <w:rsid w:val="00AF3B3D"/>
    <w:rsid w:val="00AF4C3A"/>
    <w:rsid w:val="00AF55B8"/>
    <w:rsid w:val="00AF5D85"/>
    <w:rsid w:val="00B00F19"/>
    <w:rsid w:val="00B11ED6"/>
    <w:rsid w:val="00B12A7D"/>
    <w:rsid w:val="00B12F0C"/>
    <w:rsid w:val="00B1737E"/>
    <w:rsid w:val="00B22118"/>
    <w:rsid w:val="00B23B75"/>
    <w:rsid w:val="00B3060B"/>
    <w:rsid w:val="00B316F1"/>
    <w:rsid w:val="00B3757C"/>
    <w:rsid w:val="00B43C04"/>
    <w:rsid w:val="00B44123"/>
    <w:rsid w:val="00B44381"/>
    <w:rsid w:val="00B4441A"/>
    <w:rsid w:val="00B45173"/>
    <w:rsid w:val="00B4648A"/>
    <w:rsid w:val="00B52334"/>
    <w:rsid w:val="00B5312B"/>
    <w:rsid w:val="00B53B5F"/>
    <w:rsid w:val="00B554B4"/>
    <w:rsid w:val="00B560A8"/>
    <w:rsid w:val="00B60295"/>
    <w:rsid w:val="00B60313"/>
    <w:rsid w:val="00B60DCF"/>
    <w:rsid w:val="00B63B59"/>
    <w:rsid w:val="00B71620"/>
    <w:rsid w:val="00B72736"/>
    <w:rsid w:val="00B74907"/>
    <w:rsid w:val="00B767DE"/>
    <w:rsid w:val="00B80E35"/>
    <w:rsid w:val="00B8130F"/>
    <w:rsid w:val="00B82B42"/>
    <w:rsid w:val="00B835CD"/>
    <w:rsid w:val="00B8380C"/>
    <w:rsid w:val="00B874B7"/>
    <w:rsid w:val="00B94EFF"/>
    <w:rsid w:val="00B95947"/>
    <w:rsid w:val="00B963BB"/>
    <w:rsid w:val="00B971BA"/>
    <w:rsid w:val="00B97261"/>
    <w:rsid w:val="00BA0ACF"/>
    <w:rsid w:val="00BA1839"/>
    <w:rsid w:val="00BA20A0"/>
    <w:rsid w:val="00BA2BFC"/>
    <w:rsid w:val="00BA448F"/>
    <w:rsid w:val="00BA592E"/>
    <w:rsid w:val="00BA6B6A"/>
    <w:rsid w:val="00BB0D5F"/>
    <w:rsid w:val="00BB2786"/>
    <w:rsid w:val="00BB3E78"/>
    <w:rsid w:val="00BB4B60"/>
    <w:rsid w:val="00BB4C3A"/>
    <w:rsid w:val="00BB6138"/>
    <w:rsid w:val="00BB65B7"/>
    <w:rsid w:val="00BC0DBC"/>
    <w:rsid w:val="00BC11E6"/>
    <w:rsid w:val="00BC285A"/>
    <w:rsid w:val="00BC5791"/>
    <w:rsid w:val="00BD2225"/>
    <w:rsid w:val="00BD24FF"/>
    <w:rsid w:val="00BD57B3"/>
    <w:rsid w:val="00BE0093"/>
    <w:rsid w:val="00BE0158"/>
    <w:rsid w:val="00BE06FC"/>
    <w:rsid w:val="00BE0F25"/>
    <w:rsid w:val="00BE32F3"/>
    <w:rsid w:val="00BE3E23"/>
    <w:rsid w:val="00BE63FD"/>
    <w:rsid w:val="00BE7691"/>
    <w:rsid w:val="00BE7C2A"/>
    <w:rsid w:val="00BF05AA"/>
    <w:rsid w:val="00BF19DC"/>
    <w:rsid w:val="00BF1B79"/>
    <w:rsid w:val="00BF2423"/>
    <w:rsid w:val="00BF257F"/>
    <w:rsid w:val="00BF43E2"/>
    <w:rsid w:val="00C02B4A"/>
    <w:rsid w:val="00C05417"/>
    <w:rsid w:val="00C068D7"/>
    <w:rsid w:val="00C06B0F"/>
    <w:rsid w:val="00C1251D"/>
    <w:rsid w:val="00C14612"/>
    <w:rsid w:val="00C14919"/>
    <w:rsid w:val="00C21D5E"/>
    <w:rsid w:val="00C232E3"/>
    <w:rsid w:val="00C23C70"/>
    <w:rsid w:val="00C27B95"/>
    <w:rsid w:val="00C30046"/>
    <w:rsid w:val="00C307C1"/>
    <w:rsid w:val="00C3105C"/>
    <w:rsid w:val="00C3406D"/>
    <w:rsid w:val="00C348B6"/>
    <w:rsid w:val="00C35067"/>
    <w:rsid w:val="00C350AF"/>
    <w:rsid w:val="00C35935"/>
    <w:rsid w:val="00C41655"/>
    <w:rsid w:val="00C43BD0"/>
    <w:rsid w:val="00C501B0"/>
    <w:rsid w:val="00C50388"/>
    <w:rsid w:val="00C51E9F"/>
    <w:rsid w:val="00C52CEB"/>
    <w:rsid w:val="00C53BB3"/>
    <w:rsid w:val="00C57640"/>
    <w:rsid w:val="00C61D15"/>
    <w:rsid w:val="00C6651D"/>
    <w:rsid w:val="00C6681F"/>
    <w:rsid w:val="00C67EC8"/>
    <w:rsid w:val="00C700F1"/>
    <w:rsid w:val="00C71334"/>
    <w:rsid w:val="00C72C47"/>
    <w:rsid w:val="00C73E8A"/>
    <w:rsid w:val="00C74B53"/>
    <w:rsid w:val="00C759FE"/>
    <w:rsid w:val="00C76BD2"/>
    <w:rsid w:val="00C81284"/>
    <w:rsid w:val="00C83690"/>
    <w:rsid w:val="00C84A32"/>
    <w:rsid w:val="00C87D99"/>
    <w:rsid w:val="00C90359"/>
    <w:rsid w:val="00C93239"/>
    <w:rsid w:val="00C944EC"/>
    <w:rsid w:val="00C97CB5"/>
    <w:rsid w:val="00CA06C6"/>
    <w:rsid w:val="00CA3FD7"/>
    <w:rsid w:val="00CA5D44"/>
    <w:rsid w:val="00CA60C6"/>
    <w:rsid w:val="00CA6635"/>
    <w:rsid w:val="00CB443B"/>
    <w:rsid w:val="00CB47E1"/>
    <w:rsid w:val="00CB649E"/>
    <w:rsid w:val="00CC0CCD"/>
    <w:rsid w:val="00CC0D99"/>
    <w:rsid w:val="00CC32EC"/>
    <w:rsid w:val="00CC6381"/>
    <w:rsid w:val="00CD213D"/>
    <w:rsid w:val="00CD2FEC"/>
    <w:rsid w:val="00CD52E1"/>
    <w:rsid w:val="00CD648C"/>
    <w:rsid w:val="00CE1D7F"/>
    <w:rsid w:val="00CE2165"/>
    <w:rsid w:val="00CE2E8C"/>
    <w:rsid w:val="00CE506B"/>
    <w:rsid w:val="00CE5380"/>
    <w:rsid w:val="00CE6C74"/>
    <w:rsid w:val="00CF5214"/>
    <w:rsid w:val="00CF5DCC"/>
    <w:rsid w:val="00D056E5"/>
    <w:rsid w:val="00D05E71"/>
    <w:rsid w:val="00D1001F"/>
    <w:rsid w:val="00D10BD4"/>
    <w:rsid w:val="00D13092"/>
    <w:rsid w:val="00D1578F"/>
    <w:rsid w:val="00D15B59"/>
    <w:rsid w:val="00D1680C"/>
    <w:rsid w:val="00D16917"/>
    <w:rsid w:val="00D16BAE"/>
    <w:rsid w:val="00D17179"/>
    <w:rsid w:val="00D17295"/>
    <w:rsid w:val="00D174CE"/>
    <w:rsid w:val="00D20B7D"/>
    <w:rsid w:val="00D21082"/>
    <w:rsid w:val="00D225F1"/>
    <w:rsid w:val="00D24235"/>
    <w:rsid w:val="00D260ED"/>
    <w:rsid w:val="00D2629F"/>
    <w:rsid w:val="00D26B48"/>
    <w:rsid w:val="00D27B0A"/>
    <w:rsid w:val="00D309B6"/>
    <w:rsid w:val="00D30BED"/>
    <w:rsid w:val="00D3117B"/>
    <w:rsid w:val="00D37357"/>
    <w:rsid w:val="00D412B6"/>
    <w:rsid w:val="00D41624"/>
    <w:rsid w:val="00D42901"/>
    <w:rsid w:val="00D43D43"/>
    <w:rsid w:val="00D44D53"/>
    <w:rsid w:val="00D45C4C"/>
    <w:rsid w:val="00D46098"/>
    <w:rsid w:val="00D47EBE"/>
    <w:rsid w:val="00D50FF7"/>
    <w:rsid w:val="00D515FB"/>
    <w:rsid w:val="00D52288"/>
    <w:rsid w:val="00D53031"/>
    <w:rsid w:val="00D55366"/>
    <w:rsid w:val="00D602EA"/>
    <w:rsid w:val="00D608EC"/>
    <w:rsid w:val="00D666ED"/>
    <w:rsid w:val="00D66A9A"/>
    <w:rsid w:val="00D727B1"/>
    <w:rsid w:val="00D72AA9"/>
    <w:rsid w:val="00D73E45"/>
    <w:rsid w:val="00D74D73"/>
    <w:rsid w:val="00D765FB"/>
    <w:rsid w:val="00D81E52"/>
    <w:rsid w:val="00D90469"/>
    <w:rsid w:val="00D92422"/>
    <w:rsid w:val="00D92B97"/>
    <w:rsid w:val="00D92EEF"/>
    <w:rsid w:val="00D93A60"/>
    <w:rsid w:val="00D94D48"/>
    <w:rsid w:val="00D96CA2"/>
    <w:rsid w:val="00D97C4B"/>
    <w:rsid w:val="00DA434A"/>
    <w:rsid w:val="00DB153A"/>
    <w:rsid w:val="00DB2263"/>
    <w:rsid w:val="00DB6CB4"/>
    <w:rsid w:val="00DB73CA"/>
    <w:rsid w:val="00DB742A"/>
    <w:rsid w:val="00DC0EE8"/>
    <w:rsid w:val="00DC2106"/>
    <w:rsid w:val="00DC242B"/>
    <w:rsid w:val="00DC3176"/>
    <w:rsid w:val="00DC57B6"/>
    <w:rsid w:val="00DC7085"/>
    <w:rsid w:val="00DD13BF"/>
    <w:rsid w:val="00DD3E33"/>
    <w:rsid w:val="00DD46A7"/>
    <w:rsid w:val="00DD65EB"/>
    <w:rsid w:val="00DE0F0A"/>
    <w:rsid w:val="00DE2CD5"/>
    <w:rsid w:val="00DE33B5"/>
    <w:rsid w:val="00DF186A"/>
    <w:rsid w:val="00DF29F2"/>
    <w:rsid w:val="00DF44C8"/>
    <w:rsid w:val="00DF5C07"/>
    <w:rsid w:val="00E011F6"/>
    <w:rsid w:val="00E01F18"/>
    <w:rsid w:val="00E0416F"/>
    <w:rsid w:val="00E048B2"/>
    <w:rsid w:val="00E04992"/>
    <w:rsid w:val="00E05EA0"/>
    <w:rsid w:val="00E106B5"/>
    <w:rsid w:val="00E11A0D"/>
    <w:rsid w:val="00E11BA0"/>
    <w:rsid w:val="00E11FAE"/>
    <w:rsid w:val="00E1254B"/>
    <w:rsid w:val="00E1292B"/>
    <w:rsid w:val="00E12C69"/>
    <w:rsid w:val="00E1537D"/>
    <w:rsid w:val="00E1673F"/>
    <w:rsid w:val="00E175C1"/>
    <w:rsid w:val="00E2141D"/>
    <w:rsid w:val="00E24154"/>
    <w:rsid w:val="00E244F3"/>
    <w:rsid w:val="00E25972"/>
    <w:rsid w:val="00E26805"/>
    <w:rsid w:val="00E26DD6"/>
    <w:rsid w:val="00E3129E"/>
    <w:rsid w:val="00E32C2C"/>
    <w:rsid w:val="00E338B0"/>
    <w:rsid w:val="00E3431B"/>
    <w:rsid w:val="00E35433"/>
    <w:rsid w:val="00E36A59"/>
    <w:rsid w:val="00E37602"/>
    <w:rsid w:val="00E37C88"/>
    <w:rsid w:val="00E37E50"/>
    <w:rsid w:val="00E402F6"/>
    <w:rsid w:val="00E4041D"/>
    <w:rsid w:val="00E42C90"/>
    <w:rsid w:val="00E4406C"/>
    <w:rsid w:val="00E441A2"/>
    <w:rsid w:val="00E44CD3"/>
    <w:rsid w:val="00E522B8"/>
    <w:rsid w:val="00E52D23"/>
    <w:rsid w:val="00E5503C"/>
    <w:rsid w:val="00E551D6"/>
    <w:rsid w:val="00E56240"/>
    <w:rsid w:val="00E5691B"/>
    <w:rsid w:val="00E57FC9"/>
    <w:rsid w:val="00E61FB4"/>
    <w:rsid w:val="00E63295"/>
    <w:rsid w:val="00E667F9"/>
    <w:rsid w:val="00E672FE"/>
    <w:rsid w:val="00E714DE"/>
    <w:rsid w:val="00E72340"/>
    <w:rsid w:val="00E72DC3"/>
    <w:rsid w:val="00E737BD"/>
    <w:rsid w:val="00E74C60"/>
    <w:rsid w:val="00E7528D"/>
    <w:rsid w:val="00E81AED"/>
    <w:rsid w:val="00E9016E"/>
    <w:rsid w:val="00E922DA"/>
    <w:rsid w:val="00E922E9"/>
    <w:rsid w:val="00E9397A"/>
    <w:rsid w:val="00E94884"/>
    <w:rsid w:val="00E94F3F"/>
    <w:rsid w:val="00E96AA8"/>
    <w:rsid w:val="00E96D24"/>
    <w:rsid w:val="00EA0B7E"/>
    <w:rsid w:val="00EA4A30"/>
    <w:rsid w:val="00EA6A4D"/>
    <w:rsid w:val="00EB1F9A"/>
    <w:rsid w:val="00EB38F9"/>
    <w:rsid w:val="00EB3B44"/>
    <w:rsid w:val="00EB51DA"/>
    <w:rsid w:val="00EB64A4"/>
    <w:rsid w:val="00EC0102"/>
    <w:rsid w:val="00EC1C2F"/>
    <w:rsid w:val="00EC7F2E"/>
    <w:rsid w:val="00ED214B"/>
    <w:rsid w:val="00ED2508"/>
    <w:rsid w:val="00ED2AB6"/>
    <w:rsid w:val="00ED3168"/>
    <w:rsid w:val="00ED77A0"/>
    <w:rsid w:val="00EE1DE5"/>
    <w:rsid w:val="00EE1FEC"/>
    <w:rsid w:val="00EE2FE2"/>
    <w:rsid w:val="00EE46B4"/>
    <w:rsid w:val="00EF2237"/>
    <w:rsid w:val="00EF3C8E"/>
    <w:rsid w:val="00EF61E5"/>
    <w:rsid w:val="00EF64BE"/>
    <w:rsid w:val="00F03A9D"/>
    <w:rsid w:val="00F03C0F"/>
    <w:rsid w:val="00F04256"/>
    <w:rsid w:val="00F057C8"/>
    <w:rsid w:val="00F0791D"/>
    <w:rsid w:val="00F07D5E"/>
    <w:rsid w:val="00F167C3"/>
    <w:rsid w:val="00F30F84"/>
    <w:rsid w:val="00F3465E"/>
    <w:rsid w:val="00F41CD5"/>
    <w:rsid w:val="00F41FD6"/>
    <w:rsid w:val="00F42218"/>
    <w:rsid w:val="00F4625A"/>
    <w:rsid w:val="00F4781B"/>
    <w:rsid w:val="00F50414"/>
    <w:rsid w:val="00F53D11"/>
    <w:rsid w:val="00F54E2E"/>
    <w:rsid w:val="00F602AE"/>
    <w:rsid w:val="00F60BD3"/>
    <w:rsid w:val="00F64712"/>
    <w:rsid w:val="00F65FFD"/>
    <w:rsid w:val="00F669C4"/>
    <w:rsid w:val="00F738BF"/>
    <w:rsid w:val="00F73A7A"/>
    <w:rsid w:val="00F73EE3"/>
    <w:rsid w:val="00F747AE"/>
    <w:rsid w:val="00F75B6A"/>
    <w:rsid w:val="00F76011"/>
    <w:rsid w:val="00F778FD"/>
    <w:rsid w:val="00F808F8"/>
    <w:rsid w:val="00F86523"/>
    <w:rsid w:val="00F92439"/>
    <w:rsid w:val="00F9395A"/>
    <w:rsid w:val="00F9555F"/>
    <w:rsid w:val="00F9790D"/>
    <w:rsid w:val="00F97D50"/>
    <w:rsid w:val="00FA3F46"/>
    <w:rsid w:val="00FA58D8"/>
    <w:rsid w:val="00FA5B83"/>
    <w:rsid w:val="00FB1D79"/>
    <w:rsid w:val="00FB358F"/>
    <w:rsid w:val="00FB5D36"/>
    <w:rsid w:val="00FC4CA6"/>
    <w:rsid w:val="00FD1AD3"/>
    <w:rsid w:val="00FD440A"/>
    <w:rsid w:val="00FE183F"/>
    <w:rsid w:val="00FE1CF6"/>
    <w:rsid w:val="00FE26C0"/>
    <w:rsid w:val="00FE26D9"/>
    <w:rsid w:val="00FE2DC0"/>
    <w:rsid w:val="00FE3426"/>
    <w:rsid w:val="00FE4F0D"/>
    <w:rsid w:val="00FE591A"/>
    <w:rsid w:val="00FE6AD0"/>
    <w:rsid w:val="00FE7AAF"/>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1684"/>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5A4C38"/>
    <w:pPr>
      <w:numPr>
        <w:numId w:val="36"/>
      </w:numPr>
      <w:shd w:val="clear" w:color="auto" w:fill="FFFFFF"/>
      <w:tabs>
        <w:tab w:val="left" w:pos="284"/>
        <w:tab w:val="right" w:pos="9628"/>
      </w:tabs>
      <w:spacing w:after="120"/>
      <w:ind w:left="284" w:hanging="284"/>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696EFE"/>
    <w:rPr>
      <w:color w:val="954F72" w:themeColor="followedHyperlink"/>
      <w:u w:val="single"/>
    </w:rPr>
  </w:style>
  <w:style w:type="paragraph" w:styleId="Revision">
    <w:name w:val="Revision"/>
    <w:hidden/>
    <w:uiPriority w:val="99"/>
    <w:semiHidden/>
    <w:rsid w:val="00786FDE"/>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134828608">
      <w:bodyDiv w:val="1"/>
      <w:marLeft w:val="0"/>
      <w:marRight w:val="0"/>
      <w:marTop w:val="0"/>
      <w:marBottom w:val="0"/>
      <w:divBdr>
        <w:top w:val="none" w:sz="0" w:space="0" w:color="auto"/>
        <w:left w:val="none" w:sz="0" w:space="0" w:color="auto"/>
        <w:bottom w:val="none" w:sz="0" w:space="0" w:color="auto"/>
        <w:right w:val="none" w:sz="0" w:space="0" w:color="auto"/>
      </w:divBdr>
    </w:div>
    <w:div w:id="113914746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eb.zagreb.hr/Sjednice/2017/sjednice_skupstine_2017.nsf/0/C12581370033D600C1258680004E6002/$FILE/04%20Strategija.pdf" TargetMode="External"/><Relationship Id="rId18" Type="http://schemas.openxmlformats.org/officeDocument/2006/relationships/hyperlink" Target="http://www.zagreb.hr" TargetMode="External"/><Relationship Id="rId26" Type="http://schemas.openxmlformats.org/officeDocument/2006/relationships/hyperlink" Target="https://narodne-novine.nn.hr/clanci/sluzbeni/2022_10_119_1836.html"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7" Type="http://schemas.openxmlformats.org/officeDocument/2006/relationships/endnotes" Target="endnotes.xml"/><Relationship Id="rId12" Type="http://schemas.openxmlformats.org/officeDocument/2006/relationships/hyperlink" Target="http://www1.zagreb.hr/slglasnik/index.html" TargetMode="External"/><Relationship Id="rId17" Type="http://schemas.openxmlformats.org/officeDocument/2006/relationships/hyperlink" Target="http://www.zagreb.hr" TargetMode="External"/><Relationship Id="rId25" Type="http://schemas.openxmlformats.org/officeDocument/2006/relationships/hyperlink" Target="https://narodne-novine.nn.hr/clanci/sluzbeni/2022_04_46_576.html" TargetMode="External"/><Relationship Id="rId2" Type="http://schemas.openxmlformats.org/officeDocument/2006/relationships/numbering" Target="numbering.xml"/><Relationship Id="rId16" Type="http://schemas.openxmlformats.org/officeDocument/2006/relationships/hyperlink" Target="mailto:mateja.petric@zagreb.hr" TargetMode="External"/><Relationship Id="rId20" Type="http://schemas.openxmlformats.org/officeDocument/2006/relationships/hyperlink" Target="https://www1.zagreb.hr/sluzbeni-glasni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22_10_119_1836.html" TargetMode="External"/><Relationship Id="rId24" Type="http://schemas.openxmlformats.org/officeDocument/2006/relationships/hyperlink" Target="https://narodne-novine.nn.hr/clanci/sluzbeni/2022_02_18_181.html"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zagreb.hr" TargetMode="External"/><Relationship Id="rId23" Type="http://schemas.openxmlformats.org/officeDocument/2006/relationships/hyperlink" Target="https://www1.zagreb.hr/sluzbeni-glasnik/" TargetMode="External"/><Relationship Id="rId28" Type="http://schemas.openxmlformats.org/officeDocument/2006/relationships/hyperlink" Target="http://web.zagreb.hr/Sjednice/2017/sjednice_skupstine_2017.nsf/0/C12581370033D600C1258680004E6002/$FILE/04%20Strategija.pdf" TargetMode="External"/><Relationship Id="rId10" Type="http://schemas.openxmlformats.org/officeDocument/2006/relationships/hyperlink" Target="https://narodne-novine.nn.hr/clanci/sluzbeni/2022_04_46_576.html" TargetMode="External"/><Relationship Id="rId19" Type="http://schemas.openxmlformats.org/officeDocument/2006/relationships/hyperlink" Target="https://www1.zagreb.hr/sluzbeni-glasni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2_02_18_181.html" TargetMode="External"/><Relationship Id="rId14" Type="http://schemas.openxmlformats.org/officeDocument/2006/relationships/hyperlink" Target="https://e-pisarnica.zagreb.hr/ePisarnica/eIsprave2" TargetMode="External"/><Relationship Id="rId22" Type="http://schemas.openxmlformats.org/officeDocument/2006/relationships/hyperlink" Target="https://www1.zagreb.hr/sluzbeni-glasnik/" TargetMode="External"/><Relationship Id="rId27" Type="http://schemas.openxmlformats.org/officeDocument/2006/relationships/hyperlink" Target="http://www1.zagreb.hr/slglasnik/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6470-B831-4031-A630-860ADAC4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16</Pages>
  <Words>7021</Words>
  <Characters>40020</Characters>
  <Application>Microsoft Office Word</Application>
  <DocSecurity>0</DocSecurity>
  <Lines>333</Lines>
  <Paragraphs>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Ivana Teskera Galić</cp:lastModifiedBy>
  <cp:revision>461</cp:revision>
  <cp:lastPrinted>2022-02-18T14:00:00Z</cp:lastPrinted>
  <dcterms:created xsi:type="dcterms:W3CDTF">2022-12-15T13:26:00Z</dcterms:created>
  <dcterms:modified xsi:type="dcterms:W3CDTF">2023-01-27T12:37:00Z</dcterms:modified>
</cp:coreProperties>
</file>